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7257C" w14:textId="77777777" w:rsidR="00B20B73" w:rsidRDefault="00B20B73" w:rsidP="00B20B73">
      <w:pPr>
        <w:shd w:val="clear" w:color="auto" w:fill="92D050"/>
        <w:spacing w:before="120" w:after="120" w:line="240" w:lineRule="auto"/>
        <w:jc w:val="center"/>
        <w:rPr>
          <w:rFonts w:ascii="Arial" w:hAnsi="Arial" w:cs="Arial"/>
          <w:sz w:val="40"/>
          <w:szCs w:val="40"/>
        </w:rPr>
      </w:pPr>
      <w:r w:rsidRPr="00B20B73">
        <w:rPr>
          <w:rFonts w:ascii="Arial" w:hAnsi="Arial" w:cs="Arial"/>
          <w:sz w:val="40"/>
          <w:szCs w:val="40"/>
        </w:rPr>
        <w:t xml:space="preserve">Elections communales : </w:t>
      </w:r>
    </w:p>
    <w:p w14:paraId="5FC7CDC1" w14:textId="58E884E0" w:rsidR="00B20B73" w:rsidRDefault="00B20B73" w:rsidP="00B20B73">
      <w:pPr>
        <w:shd w:val="clear" w:color="auto" w:fill="92D050"/>
        <w:spacing w:before="120" w:after="120" w:line="240" w:lineRule="auto"/>
        <w:jc w:val="center"/>
        <w:rPr>
          <w:rFonts w:ascii="Arial" w:hAnsi="Arial" w:cs="Arial"/>
          <w:sz w:val="40"/>
          <w:szCs w:val="40"/>
        </w:rPr>
      </w:pPr>
      <w:r w:rsidRPr="00B20B73">
        <w:rPr>
          <w:rFonts w:ascii="Arial" w:hAnsi="Arial" w:cs="Arial"/>
          <w:sz w:val="40"/>
          <w:szCs w:val="40"/>
        </w:rPr>
        <w:t xml:space="preserve">Quels enjeux pour la coordination ATL ?  </w:t>
      </w:r>
    </w:p>
    <w:p w14:paraId="530A896A" w14:textId="05E5E67C" w:rsidR="00B20B73" w:rsidRPr="00B20B73" w:rsidRDefault="00B20B73" w:rsidP="00B20B73">
      <w:pPr>
        <w:shd w:val="clear" w:color="auto" w:fill="92D050"/>
        <w:spacing w:before="120" w:after="120" w:line="240" w:lineRule="auto"/>
        <w:jc w:val="center"/>
        <w:rPr>
          <w:rFonts w:ascii="Arial" w:hAnsi="Arial" w:cs="Arial"/>
          <w:sz w:val="40"/>
          <w:szCs w:val="40"/>
        </w:rPr>
      </w:pPr>
      <w:r w:rsidRPr="00B20B73">
        <w:rPr>
          <w:rFonts w:ascii="Arial" w:hAnsi="Arial" w:cs="Arial"/>
          <w:sz w:val="40"/>
          <w:szCs w:val="40"/>
        </w:rPr>
        <w:t>Que et comment communiquer ?</w:t>
      </w:r>
    </w:p>
    <w:p w14:paraId="0CD9944B" w14:textId="169C73AB" w:rsidR="000706A4" w:rsidRPr="00B20B73" w:rsidRDefault="000706A4">
      <w:pPr>
        <w:rPr>
          <w:rFonts w:ascii="Arial" w:hAnsi="Arial" w:cs="Arial"/>
          <w:sz w:val="24"/>
          <w:szCs w:val="24"/>
          <w:lang w:val="fr-FR"/>
        </w:rPr>
      </w:pPr>
      <w:r w:rsidRPr="00B20B73">
        <w:rPr>
          <w:rFonts w:ascii="Arial" w:hAnsi="Arial" w:cs="Arial"/>
          <w:sz w:val="24"/>
          <w:szCs w:val="24"/>
          <w:lang w:val="fr-FR"/>
        </w:rPr>
        <w:t>20 minutes</w:t>
      </w:r>
    </w:p>
    <w:p w14:paraId="3B216316" w14:textId="77777777" w:rsidR="000706A4" w:rsidRPr="00B20B73" w:rsidRDefault="000706A4">
      <w:pPr>
        <w:rPr>
          <w:rFonts w:ascii="Arial" w:hAnsi="Arial" w:cs="Arial"/>
          <w:sz w:val="24"/>
          <w:szCs w:val="24"/>
          <w:lang w:val="fr-FR"/>
        </w:rPr>
      </w:pPr>
    </w:p>
    <w:p w14:paraId="43C220FA" w14:textId="09A07972" w:rsidR="000706A4" w:rsidRPr="00DF3815" w:rsidRDefault="000706A4" w:rsidP="00DF3815">
      <w:pPr>
        <w:jc w:val="both"/>
        <w:rPr>
          <w:rFonts w:ascii="Arial" w:hAnsi="Arial" w:cs="Arial"/>
          <w:b/>
          <w:bCs/>
          <w:sz w:val="24"/>
          <w:szCs w:val="24"/>
          <w:lang w:val="fr-FR"/>
        </w:rPr>
      </w:pPr>
      <w:r w:rsidRPr="00DF3815">
        <w:rPr>
          <w:rFonts w:ascii="Arial" w:hAnsi="Arial" w:cs="Arial"/>
          <w:b/>
          <w:bCs/>
          <w:sz w:val="24"/>
          <w:szCs w:val="24"/>
          <w:lang w:val="fr-FR"/>
        </w:rPr>
        <w:t>Mémorandum</w:t>
      </w:r>
    </w:p>
    <w:p w14:paraId="03D584C7" w14:textId="033C62F1" w:rsidR="000706A4" w:rsidRPr="00DF3815" w:rsidRDefault="000706A4" w:rsidP="00DF3815">
      <w:pPr>
        <w:pStyle w:val="Paragraphedeliste"/>
        <w:numPr>
          <w:ilvl w:val="0"/>
          <w:numId w:val="2"/>
        </w:numPr>
        <w:shd w:val="clear" w:color="auto" w:fill="FFFFFF"/>
        <w:spacing w:after="0" w:line="240" w:lineRule="atLeast"/>
        <w:jc w:val="both"/>
        <w:rPr>
          <w:rFonts w:ascii="Arial" w:eastAsia="Times New Roman" w:hAnsi="Arial" w:cs="Arial"/>
          <w:b/>
          <w:bCs/>
          <w:color w:val="1F1F1F"/>
          <w:kern w:val="0"/>
          <w:sz w:val="24"/>
          <w:szCs w:val="24"/>
          <w:lang w:eastAsia="fr-BE"/>
          <w14:ligatures w14:val="none"/>
        </w:rPr>
      </w:pPr>
      <w:r w:rsidRPr="00DF3815">
        <w:rPr>
          <w:rFonts w:ascii="Arial" w:eastAsia="Times New Roman" w:hAnsi="Arial" w:cs="Arial"/>
          <w:b/>
          <w:bCs/>
          <w:color w:val="1F1F1F"/>
          <w:kern w:val="0"/>
          <w:sz w:val="24"/>
          <w:szCs w:val="24"/>
          <w:lang w:eastAsia="fr-BE"/>
          <w14:ligatures w14:val="none"/>
        </w:rPr>
        <w:t>Note écrite d'un diplomate pour exposer le point de vue de son gouvernement sur une question</w:t>
      </w:r>
    </w:p>
    <w:p w14:paraId="743268B3" w14:textId="757C1545" w:rsidR="000706A4" w:rsidRPr="00DF3815" w:rsidRDefault="000706A4" w:rsidP="00DF3815">
      <w:pPr>
        <w:pStyle w:val="Paragraphedeliste"/>
        <w:numPr>
          <w:ilvl w:val="0"/>
          <w:numId w:val="2"/>
        </w:numPr>
        <w:shd w:val="clear" w:color="auto" w:fill="FFFFFF"/>
        <w:spacing w:after="0" w:line="240" w:lineRule="atLeast"/>
        <w:jc w:val="both"/>
        <w:rPr>
          <w:rFonts w:ascii="Arial" w:eastAsia="Times New Roman" w:hAnsi="Arial" w:cs="Arial"/>
          <w:b/>
          <w:bCs/>
          <w:color w:val="1F1F1F"/>
          <w:kern w:val="0"/>
          <w:sz w:val="24"/>
          <w:szCs w:val="24"/>
          <w:lang w:eastAsia="fr-BE"/>
          <w14:ligatures w14:val="none"/>
        </w:rPr>
      </w:pPr>
      <w:r w:rsidRPr="00DF3815">
        <w:rPr>
          <w:rFonts w:ascii="Arial" w:eastAsia="Times New Roman" w:hAnsi="Arial" w:cs="Arial"/>
          <w:b/>
          <w:bCs/>
          <w:color w:val="1F1F1F"/>
          <w:kern w:val="0"/>
          <w:sz w:val="24"/>
          <w:szCs w:val="24"/>
          <w:lang w:eastAsia="fr-BE"/>
          <w14:ligatures w14:val="none"/>
        </w:rPr>
        <w:t>Note prise pour se souvenir (abréviation</w:t>
      </w:r>
      <w:r w:rsidRPr="00DF3815">
        <w:rPr>
          <w:rFonts w:ascii="Arial" w:eastAsia="Times New Roman" w:hAnsi="Arial" w:cs="Arial"/>
          <w:b/>
          <w:bCs/>
          <w:i/>
          <w:iCs/>
          <w:color w:val="1F1F1F"/>
          <w:kern w:val="0"/>
          <w:sz w:val="24"/>
          <w:szCs w:val="24"/>
          <w:lang w:eastAsia="fr-BE"/>
          <w14:ligatures w14:val="none"/>
        </w:rPr>
        <w:t>, familier</w:t>
      </w:r>
      <w:r w:rsidRPr="00DF3815">
        <w:rPr>
          <w:rFonts w:ascii="Arial" w:eastAsia="Times New Roman" w:hAnsi="Arial" w:cs="Arial"/>
          <w:b/>
          <w:bCs/>
          <w:color w:val="1F1F1F"/>
          <w:kern w:val="0"/>
          <w:sz w:val="24"/>
          <w:szCs w:val="24"/>
          <w:lang w:eastAsia="fr-BE"/>
          <w14:ligatures w14:val="none"/>
        </w:rPr>
        <w:t> mémo)</w:t>
      </w:r>
    </w:p>
    <w:p w14:paraId="6BEDFD77" w14:textId="77777777" w:rsidR="000706A4" w:rsidRPr="00DF3815" w:rsidRDefault="000706A4" w:rsidP="00DF3815">
      <w:pPr>
        <w:shd w:val="clear" w:color="auto" w:fill="FFFFFF"/>
        <w:spacing w:after="0" w:line="240" w:lineRule="atLeast"/>
        <w:jc w:val="both"/>
        <w:rPr>
          <w:rFonts w:ascii="Arial" w:eastAsia="Times New Roman" w:hAnsi="Arial" w:cs="Arial"/>
          <w:b/>
          <w:bCs/>
          <w:color w:val="1F1F1F"/>
          <w:kern w:val="0"/>
          <w:sz w:val="24"/>
          <w:szCs w:val="24"/>
          <w:lang w:eastAsia="fr-BE"/>
          <w14:ligatures w14:val="none"/>
        </w:rPr>
      </w:pPr>
    </w:p>
    <w:p w14:paraId="77034D34" w14:textId="4AE181B3" w:rsidR="000706A4" w:rsidRPr="005B7289" w:rsidRDefault="000706A4" w:rsidP="005B7289">
      <w:pPr>
        <w:jc w:val="both"/>
        <w:rPr>
          <w:rFonts w:ascii="Arial" w:hAnsi="Arial" w:cs="Arial"/>
          <w:b/>
          <w:bCs/>
          <w:sz w:val="24"/>
          <w:szCs w:val="24"/>
          <w:lang w:val="fr-FR"/>
        </w:rPr>
      </w:pPr>
      <w:r w:rsidRPr="005B7289">
        <w:rPr>
          <w:rFonts w:ascii="Arial" w:hAnsi="Arial" w:cs="Arial"/>
          <w:b/>
          <w:bCs/>
          <w:sz w:val="24"/>
          <w:szCs w:val="24"/>
          <w:lang w:val="fr-FR"/>
        </w:rPr>
        <w:t xml:space="preserve">Un mémorandum ou mémo est un document ou autre communication qui aide la mémoire par enregistrement d'événements ou d'observations sur un sujet dans une organisation </w:t>
      </w:r>
    </w:p>
    <w:p w14:paraId="491C9799" w14:textId="77777777" w:rsidR="000706A4" w:rsidRPr="00B20B73" w:rsidRDefault="000706A4" w:rsidP="000706A4">
      <w:pPr>
        <w:shd w:val="clear" w:color="auto" w:fill="FFFFFF"/>
        <w:spacing w:after="0" w:line="240" w:lineRule="atLeast"/>
        <w:rPr>
          <w:rFonts w:ascii="Arial" w:hAnsi="Arial" w:cs="Arial"/>
          <w:color w:val="4D5156"/>
          <w:sz w:val="24"/>
          <w:szCs w:val="24"/>
          <w:shd w:val="clear" w:color="auto" w:fill="FFFFFF"/>
        </w:rPr>
      </w:pPr>
    </w:p>
    <w:p w14:paraId="2B166B11" w14:textId="77777777" w:rsidR="000706A4" w:rsidRPr="005B7289" w:rsidRDefault="000706A4" w:rsidP="00030316">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5B7289">
        <w:rPr>
          <w:rFonts w:ascii="Arial" w:eastAsia="Times New Roman" w:hAnsi="Arial" w:cs="Arial"/>
          <w:i/>
          <w:iCs/>
          <w:color w:val="8A9499"/>
          <w:kern w:val="0"/>
          <w:sz w:val="24"/>
          <w:szCs w:val="24"/>
          <w:lang w:eastAsia="fr-BE"/>
          <w14:ligatures w14:val="none"/>
        </w:rPr>
        <w:t>UFAPEC</w:t>
      </w:r>
    </w:p>
    <w:p w14:paraId="371D3614" w14:textId="407D89A6" w:rsidR="000706A4" w:rsidRPr="000706A4" w:rsidRDefault="000706A4" w:rsidP="00030316">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0706A4">
        <w:rPr>
          <w:rFonts w:ascii="Arial" w:eastAsia="Times New Roman" w:hAnsi="Arial" w:cs="Arial"/>
          <w:i/>
          <w:iCs/>
          <w:color w:val="8A9499"/>
          <w:kern w:val="0"/>
          <w:sz w:val="24"/>
          <w:szCs w:val="24"/>
          <w:lang w:eastAsia="fr-BE"/>
          <w14:ligatures w14:val="none"/>
        </w:rPr>
        <w:t>Un mémorandum est un document qui vise deux objectifs.</w:t>
      </w:r>
    </w:p>
    <w:p w14:paraId="76B06FFC" w14:textId="57B31E37" w:rsidR="000706A4" w:rsidRPr="000706A4" w:rsidRDefault="00030316" w:rsidP="00030316">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Pr>
          <w:rFonts w:ascii="Arial" w:eastAsia="Times New Roman" w:hAnsi="Arial" w:cs="Arial"/>
          <w:i/>
          <w:iCs/>
          <w:color w:val="8A9499"/>
          <w:kern w:val="0"/>
          <w:sz w:val="24"/>
          <w:szCs w:val="24"/>
          <w:lang w:eastAsia="fr-BE"/>
          <w14:ligatures w14:val="none"/>
        </w:rPr>
        <w:t xml:space="preserve">- </w:t>
      </w:r>
      <w:r w:rsidR="000706A4" w:rsidRPr="000706A4">
        <w:rPr>
          <w:rFonts w:ascii="Arial" w:eastAsia="Times New Roman" w:hAnsi="Arial" w:cs="Arial"/>
          <w:i/>
          <w:iCs/>
          <w:color w:val="8A9499"/>
          <w:kern w:val="0"/>
          <w:sz w:val="24"/>
          <w:szCs w:val="24"/>
          <w:lang w:eastAsia="fr-BE"/>
          <w14:ligatures w14:val="none"/>
        </w:rPr>
        <w:t>D’abord externe : il porte à la connaissance des politiques et des partenaires une </w:t>
      </w:r>
      <w:r w:rsidR="000706A4" w:rsidRPr="000706A4">
        <w:rPr>
          <w:rFonts w:ascii="Arial" w:eastAsia="Times New Roman" w:hAnsi="Arial" w:cs="Arial"/>
          <w:b/>
          <w:bCs/>
          <w:i/>
          <w:iCs/>
          <w:color w:val="8A9499"/>
          <w:kern w:val="0"/>
          <w:sz w:val="24"/>
          <w:szCs w:val="24"/>
          <w:lang w:eastAsia="fr-BE"/>
          <w14:ligatures w14:val="none"/>
        </w:rPr>
        <w:t>information sur l’état d’une ou plusieurs questions et sur des positions </w:t>
      </w:r>
      <w:r w:rsidR="000706A4" w:rsidRPr="000706A4">
        <w:rPr>
          <w:rFonts w:ascii="Arial" w:eastAsia="Times New Roman" w:hAnsi="Arial" w:cs="Arial"/>
          <w:i/>
          <w:iCs/>
          <w:color w:val="8A9499"/>
          <w:kern w:val="0"/>
          <w:sz w:val="24"/>
          <w:szCs w:val="24"/>
          <w:lang w:eastAsia="fr-BE"/>
          <w14:ligatures w14:val="none"/>
        </w:rPr>
        <w:t>que le document permet de justifier.</w:t>
      </w:r>
    </w:p>
    <w:p w14:paraId="69C504C4" w14:textId="5603D376" w:rsidR="000706A4" w:rsidRPr="000706A4" w:rsidRDefault="00030316" w:rsidP="00030316">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Pr>
          <w:rFonts w:ascii="Arial" w:eastAsia="Times New Roman" w:hAnsi="Arial" w:cs="Arial"/>
          <w:i/>
          <w:iCs/>
          <w:color w:val="8A9499"/>
          <w:kern w:val="0"/>
          <w:sz w:val="24"/>
          <w:szCs w:val="24"/>
          <w:lang w:eastAsia="fr-BE"/>
          <w14:ligatures w14:val="none"/>
        </w:rPr>
        <w:t xml:space="preserve">- </w:t>
      </w:r>
      <w:r w:rsidR="000706A4" w:rsidRPr="000706A4">
        <w:rPr>
          <w:rFonts w:ascii="Arial" w:eastAsia="Times New Roman" w:hAnsi="Arial" w:cs="Arial"/>
          <w:i/>
          <w:iCs/>
          <w:color w:val="8A9499"/>
          <w:kern w:val="0"/>
          <w:sz w:val="24"/>
          <w:szCs w:val="24"/>
          <w:lang w:eastAsia="fr-BE"/>
          <w14:ligatures w14:val="none"/>
        </w:rPr>
        <w:t>Il a ensuite une dimension interne : le mémorandum est un </w:t>
      </w:r>
      <w:r w:rsidR="000706A4" w:rsidRPr="000706A4">
        <w:rPr>
          <w:rFonts w:ascii="Arial" w:eastAsia="Times New Roman" w:hAnsi="Arial" w:cs="Arial"/>
          <w:b/>
          <w:bCs/>
          <w:i/>
          <w:iCs/>
          <w:color w:val="8A9499"/>
          <w:kern w:val="0"/>
          <w:sz w:val="24"/>
          <w:szCs w:val="24"/>
          <w:lang w:eastAsia="fr-BE"/>
          <w14:ligatures w14:val="none"/>
        </w:rPr>
        <w:t>aide-mémoire sur les positions de l’organisation et leur justification</w:t>
      </w:r>
      <w:r w:rsidR="000706A4" w:rsidRPr="000706A4">
        <w:rPr>
          <w:rFonts w:ascii="Arial" w:eastAsia="Times New Roman" w:hAnsi="Arial" w:cs="Arial"/>
          <w:i/>
          <w:iCs/>
          <w:color w:val="8A9499"/>
          <w:kern w:val="0"/>
          <w:sz w:val="24"/>
          <w:szCs w:val="24"/>
          <w:lang w:eastAsia="fr-BE"/>
          <w14:ligatures w14:val="none"/>
        </w:rPr>
        <w:t> pour toutes les collaboratrices et tous les collaborateurs de ladite organisation.</w:t>
      </w:r>
    </w:p>
    <w:p w14:paraId="4654B489" w14:textId="77777777" w:rsidR="000706A4" w:rsidRPr="000706A4" w:rsidRDefault="000706A4" w:rsidP="00030316">
      <w:pPr>
        <w:pBdr>
          <w:top w:val="single" w:sz="4" w:space="1" w:color="auto"/>
          <w:left w:val="single" w:sz="4" w:space="4" w:color="auto"/>
          <w:bottom w:val="single" w:sz="4" w:space="1" w:color="auto"/>
          <w:right w:val="single" w:sz="4" w:space="4" w:color="auto"/>
        </w:pBdr>
        <w:shd w:val="clear" w:color="auto" w:fill="FFFFFF"/>
        <w:spacing w:after="150" w:line="240" w:lineRule="auto"/>
        <w:jc w:val="both"/>
        <w:rPr>
          <w:rFonts w:ascii="Arial" w:eastAsia="Times New Roman" w:hAnsi="Arial" w:cs="Arial"/>
          <w:i/>
          <w:iCs/>
          <w:color w:val="8A9499"/>
          <w:kern w:val="0"/>
          <w:sz w:val="24"/>
          <w:szCs w:val="24"/>
          <w:lang w:eastAsia="fr-BE"/>
          <w14:ligatures w14:val="none"/>
        </w:rPr>
      </w:pPr>
      <w:r w:rsidRPr="000706A4">
        <w:rPr>
          <w:rFonts w:ascii="Arial" w:eastAsia="Times New Roman" w:hAnsi="Arial" w:cs="Arial"/>
          <w:i/>
          <w:iCs/>
          <w:color w:val="8A9499"/>
          <w:kern w:val="0"/>
          <w:sz w:val="24"/>
          <w:szCs w:val="24"/>
          <w:lang w:eastAsia="fr-BE"/>
          <w14:ligatures w14:val="none"/>
        </w:rPr>
        <w:t>Les derniers mémorandums de l’UFAPEC (2009, 2014, 2019) rencontraient ces deux objectifs ; ils ont servi à la fois de référence pour les mandataires de l’UFAPEC et pour les membres de l’équipe du secrétariat général (où des positionnements sont régulièrement dégagés ou rappelés dans des textes d’analyses ou des études)</w:t>
      </w:r>
    </w:p>
    <w:p w14:paraId="3A9EC3BC" w14:textId="77777777" w:rsidR="000706A4" w:rsidRPr="005B7289" w:rsidRDefault="000706A4" w:rsidP="00030316">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0706A4">
        <w:rPr>
          <w:rFonts w:ascii="Arial" w:eastAsia="Times New Roman" w:hAnsi="Arial" w:cs="Arial"/>
          <w:i/>
          <w:iCs/>
          <w:color w:val="8A9499"/>
          <w:kern w:val="0"/>
          <w:sz w:val="24"/>
          <w:szCs w:val="24"/>
          <w:lang w:eastAsia="fr-BE"/>
          <w14:ligatures w14:val="none"/>
        </w:rPr>
        <w:t>Le mémorandum sert de support à la rencontre des différents groupes politiques appelés à siéger au parlement de la Fédération Wallonie-Bruxelles. </w:t>
      </w:r>
      <w:r w:rsidRPr="000706A4">
        <w:rPr>
          <w:rFonts w:ascii="Arial" w:eastAsia="Times New Roman" w:hAnsi="Arial" w:cs="Arial"/>
          <w:b/>
          <w:bCs/>
          <w:i/>
          <w:iCs/>
          <w:color w:val="8A9499"/>
          <w:kern w:val="0"/>
          <w:sz w:val="24"/>
          <w:szCs w:val="24"/>
          <w:lang w:eastAsia="fr-BE"/>
          <w14:ligatures w14:val="none"/>
        </w:rPr>
        <w:t>Il permet que les attentes des parents de l’UFAPEC soient prises en considération dans les programmes des partis et les futurs accords de majorité </w:t>
      </w:r>
      <w:r w:rsidRPr="000706A4">
        <w:rPr>
          <w:rFonts w:ascii="Arial" w:eastAsia="Times New Roman" w:hAnsi="Arial" w:cs="Arial"/>
          <w:i/>
          <w:iCs/>
          <w:color w:val="8A9499"/>
          <w:kern w:val="0"/>
          <w:sz w:val="24"/>
          <w:szCs w:val="24"/>
          <w:lang w:eastAsia="fr-BE"/>
          <w14:ligatures w14:val="none"/>
        </w:rPr>
        <w:t>(déclaration de politique communautaire et autres). Pour devenir concrètes ensuite, nous pouvons l’espérer, à travers les actions du Gouvernement tout au long de la future législature.</w:t>
      </w:r>
    </w:p>
    <w:p w14:paraId="6A40D73A" w14:textId="77777777" w:rsidR="000706A4" w:rsidRPr="00B20B73" w:rsidRDefault="000706A4" w:rsidP="000706A4">
      <w:pPr>
        <w:shd w:val="clear" w:color="auto" w:fill="FFFFFF"/>
        <w:spacing w:line="240" w:lineRule="auto"/>
        <w:rPr>
          <w:rFonts w:ascii="Arial" w:eastAsia="Times New Roman" w:hAnsi="Arial" w:cs="Arial"/>
          <w:color w:val="8A9499"/>
          <w:kern w:val="0"/>
          <w:sz w:val="24"/>
          <w:szCs w:val="24"/>
          <w:lang w:eastAsia="fr-BE"/>
          <w14:ligatures w14:val="none"/>
        </w:rPr>
      </w:pPr>
    </w:p>
    <w:p w14:paraId="59988803" w14:textId="33CDEBA1" w:rsidR="000706A4" w:rsidRPr="00030316" w:rsidRDefault="000706A4" w:rsidP="000706A4">
      <w:pPr>
        <w:rPr>
          <w:rFonts w:ascii="Arial" w:hAnsi="Arial" w:cs="Arial"/>
          <w:color w:val="00B0F0"/>
          <w:sz w:val="40"/>
          <w:szCs w:val="40"/>
          <w:lang w:val="fr-FR"/>
        </w:rPr>
      </w:pPr>
      <w:r w:rsidRPr="00030316">
        <w:rPr>
          <w:rFonts w:ascii="Arial" w:hAnsi="Arial" w:cs="Arial"/>
          <w:color w:val="00B0F0"/>
          <w:sz w:val="40"/>
          <w:szCs w:val="40"/>
          <w:lang w:val="fr-FR"/>
        </w:rPr>
        <w:t>Les CATL sont-ils légitimes pour produire et diffuser un mémorandum ?</w:t>
      </w:r>
    </w:p>
    <w:p w14:paraId="7CCAFD71" w14:textId="27113E82" w:rsidR="000706A4" w:rsidRPr="00B20B73" w:rsidRDefault="00647F11" w:rsidP="000706A4">
      <w:pPr>
        <w:rPr>
          <w:rFonts w:ascii="Arial" w:hAnsi="Arial" w:cs="Arial"/>
          <w:sz w:val="24"/>
          <w:szCs w:val="24"/>
          <w:lang w:val="fr-FR"/>
        </w:rPr>
      </w:pPr>
      <w:r>
        <w:rPr>
          <w:rFonts w:ascii="Arial" w:hAnsi="Arial" w:cs="Arial"/>
          <w:sz w:val="24"/>
          <w:szCs w:val="24"/>
          <w:lang w:val="fr-FR"/>
        </w:rPr>
        <w:t>Vote à main levée …</w:t>
      </w:r>
    </w:p>
    <w:p w14:paraId="69746719" w14:textId="77777777" w:rsidR="00647F11" w:rsidRDefault="00647F11" w:rsidP="000706A4">
      <w:pPr>
        <w:rPr>
          <w:rFonts w:ascii="Arial" w:hAnsi="Arial" w:cs="Arial"/>
          <w:sz w:val="24"/>
          <w:szCs w:val="24"/>
          <w:lang w:val="fr-FR"/>
        </w:rPr>
      </w:pPr>
    </w:p>
    <w:p w14:paraId="44C9A1A7" w14:textId="7D1EC498" w:rsidR="00394BB8" w:rsidRPr="00394BB8" w:rsidRDefault="00F34CAD" w:rsidP="000706A4">
      <w:pPr>
        <w:rPr>
          <w:rFonts w:ascii="Arial" w:hAnsi="Arial" w:cs="Arial"/>
          <w:color w:val="00B0F0"/>
          <w:sz w:val="40"/>
          <w:szCs w:val="40"/>
          <w:lang w:val="fr-FR"/>
        </w:rPr>
      </w:pPr>
      <w:r w:rsidRPr="00394BB8">
        <w:rPr>
          <w:rFonts w:ascii="Arial" w:hAnsi="Arial" w:cs="Arial"/>
          <w:color w:val="00B0F0"/>
          <w:sz w:val="40"/>
          <w:szCs w:val="40"/>
          <w:lang w:val="fr-FR"/>
        </w:rPr>
        <w:lastRenderedPageBreak/>
        <w:t xml:space="preserve">Quels sont les éléments du </w:t>
      </w:r>
      <w:r w:rsidR="00A14A03">
        <w:rPr>
          <w:rFonts w:ascii="Arial" w:hAnsi="Arial" w:cs="Arial"/>
          <w:color w:val="00B0F0"/>
          <w:sz w:val="40"/>
          <w:szCs w:val="40"/>
          <w:lang w:val="fr-FR"/>
        </w:rPr>
        <w:t>d</w:t>
      </w:r>
      <w:r w:rsidRPr="00394BB8">
        <w:rPr>
          <w:rFonts w:ascii="Arial" w:hAnsi="Arial" w:cs="Arial"/>
          <w:color w:val="00B0F0"/>
          <w:sz w:val="40"/>
          <w:szCs w:val="40"/>
          <w:lang w:val="fr-FR"/>
        </w:rPr>
        <w:t xml:space="preserve">escriptif de fonction du CATL qui </w:t>
      </w:r>
      <w:r w:rsidR="00394BB8" w:rsidRPr="00394BB8">
        <w:rPr>
          <w:rFonts w:ascii="Arial" w:hAnsi="Arial" w:cs="Arial"/>
          <w:color w:val="00B0F0"/>
          <w:sz w:val="40"/>
          <w:szCs w:val="40"/>
          <w:lang w:val="fr-FR"/>
        </w:rPr>
        <w:t>légitiment cette position ?</w:t>
      </w:r>
    </w:p>
    <w:p w14:paraId="02C4F9EA" w14:textId="6163699D" w:rsidR="000706A4" w:rsidRPr="00B20B73" w:rsidRDefault="000706A4" w:rsidP="000706A4">
      <w:pPr>
        <w:rPr>
          <w:rFonts w:ascii="Arial" w:hAnsi="Arial" w:cs="Arial"/>
          <w:sz w:val="24"/>
          <w:szCs w:val="24"/>
          <w:lang w:val="fr-FR"/>
        </w:rPr>
      </w:pPr>
      <w:r w:rsidRPr="00B20B73">
        <w:rPr>
          <w:rFonts w:ascii="Arial" w:hAnsi="Arial" w:cs="Arial"/>
          <w:sz w:val="24"/>
          <w:szCs w:val="24"/>
          <w:lang w:val="fr-FR"/>
        </w:rPr>
        <w:t>Voir dans DF …</w:t>
      </w:r>
    </w:p>
    <w:p w14:paraId="73FB6D27" w14:textId="77777777" w:rsidR="00A14A03" w:rsidRDefault="00A14A03" w:rsidP="000706A4">
      <w:pPr>
        <w:rPr>
          <w:rFonts w:ascii="Arial" w:hAnsi="Arial" w:cs="Arial"/>
          <w:sz w:val="24"/>
          <w:szCs w:val="24"/>
          <w:lang w:val="fr-FR"/>
        </w:rPr>
      </w:pPr>
    </w:p>
    <w:p w14:paraId="451B6685" w14:textId="2068EA91" w:rsidR="00FF284C" w:rsidRPr="00A14A03" w:rsidRDefault="00FF284C" w:rsidP="00A14A03">
      <w:pPr>
        <w:pBdr>
          <w:top w:val="single" w:sz="4" w:space="1" w:color="auto"/>
          <w:left w:val="single" w:sz="4" w:space="4" w:color="auto"/>
          <w:bottom w:val="single" w:sz="4" w:space="1" w:color="auto"/>
          <w:right w:val="single" w:sz="4" w:space="4" w:color="auto"/>
        </w:pBdr>
        <w:rPr>
          <w:rFonts w:ascii="Arial" w:hAnsi="Arial" w:cs="Arial"/>
          <w:b/>
          <w:bCs/>
          <w:sz w:val="24"/>
          <w:szCs w:val="24"/>
          <w:lang w:val="fr-FR"/>
        </w:rPr>
      </w:pPr>
      <w:r w:rsidRPr="00A14A03">
        <w:rPr>
          <w:rFonts w:ascii="Arial" w:hAnsi="Arial" w:cs="Arial"/>
          <w:b/>
          <w:bCs/>
          <w:sz w:val="24"/>
          <w:szCs w:val="24"/>
          <w:lang w:val="fr-FR"/>
        </w:rPr>
        <w:t>Comment rédiger un mémorandum ?</w:t>
      </w:r>
    </w:p>
    <w:p w14:paraId="2B2F6BDC" w14:textId="07B27C02" w:rsidR="00FF284C" w:rsidRPr="00FF284C" w:rsidRDefault="00A14A03" w:rsidP="00A14A03">
      <w:pPr>
        <w:pBdr>
          <w:top w:val="single" w:sz="4" w:space="1" w:color="auto"/>
          <w:left w:val="single" w:sz="4" w:space="4" w:color="auto"/>
          <w:bottom w:val="single" w:sz="4" w:space="1" w:color="auto"/>
          <w:right w:val="single" w:sz="4" w:space="4" w:color="auto"/>
        </w:pBdr>
        <w:spacing w:before="240" w:after="240" w:line="240" w:lineRule="auto"/>
        <w:textAlignment w:val="baseline"/>
        <w:rPr>
          <w:rFonts w:ascii="Arial" w:eastAsia="Times New Roman" w:hAnsi="Arial" w:cs="Arial"/>
          <w:color w:val="213343"/>
          <w:kern w:val="0"/>
          <w:sz w:val="24"/>
          <w:szCs w:val="24"/>
          <w:lang w:eastAsia="fr-BE"/>
          <w14:ligatures w14:val="none"/>
        </w:rPr>
      </w:pPr>
      <w:r>
        <w:rPr>
          <w:rFonts w:ascii="Arial" w:eastAsia="Times New Roman" w:hAnsi="Arial" w:cs="Arial"/>
          <w:color w:val="213343"/>
          <w:kern w:val="0"/>
          <w:sz w:val="24"/>
          <w:szCs w:val="24"/>
          <w:lang w:eastAsia="fr-BE"/>
          <w14:ligatures w14:val="none"/>
        </w:rPr>
        <w:t xml:space="preserve">1) </w:t>
      </w:r>
      <w:r w:rsidR="00FF284C" w:rsidRPr="00FF284C">
        <w:rPr>
          <w:rFonts w:ascii="Arial" w:eastAsia="Times New Roman" w:hAnsi="Arial" w:cs="Arial"/>
          <w:color w:val="213343"/>
          <w:kern w:val="0"/>
          <w:sz w:val="24"/>
          <w:szCs w:val="24"/>
          <w:lang w:eastAsia="fr-BE"/>
          <w14:ligatures w14:val="none"/>
        </w:rPr>
        <w:t>Préciser à qui s'adresse la fiche mémo</w:t>
      </w:r>
    </w:p>
    <w:p w14:paraId="5549945D" w14:textId="654C145E" w:rsidR="00FF284C" w:rsidRPr="00FF284C" w:rsidRDefault="00A14A03" w:rsidP="00A14A03">
      <w:pPr>
        <w:pBdr>
          <w:top w:val="single" w:sz="4" w:space="1" w:color="auto"/>
          <w:left w:val="single" w:sz="4" w:space="4" w:color="auto"/>
          <w:bottom w:val="single" w:sz="4" w:space="1" w:color="auto"/>
          <w:right w:val="single" w:sz="4" w:space="4" w:color="auto"/>
        </w:pBdr>
        <w:spacing w:before="240" w:after="240" w:line="240" w:lineRule="auto"/>
        <w:textAlignment w:val="baseline"/>
        <w:rPr>
          <w:rFonts w:ascii="Arial" w:eastAsia="Times New Roman" w:hAnsi="Arial" w:cs="Arial"/>
          <w:color w:val="213343"/>
          <w:kern w:val="0"/>
          <w:sz w:val="24"/>
          <w:szCs w:val="24"/>
          <w:lang w:eastAsia="fr-BE"/>
          <w14:ligatures w14:val="none"/>
        </w:rPr>
      </w:pPr>
      <w:r>
        <w:rPr>
          <w:rFonts w:ascii="Arial" w:eastAsia="Times New Roman" w:hAnsi="Arial" w:cs="Arial"/>
          <w:color w:val="213343"/>
          <w:kern w:val="0"/>
          <w:sz w:val="24"/>
          <w:szCs w:val="24"/>
          <w:lang w:eastAsia="fr-BE"/>
          <w14:ligatures w14:val="none"/>
        </w:rPr>
        <w:t xml:space="preserve">2) </w:t>
      </w:r>
      <w:r w:rsidR="00FF284C" w:rsidRPr="00FF284C">
        <w:rPr>
          <w:rFonts w:ascii="Arial" w:eastAsia="Times New Roman" w:hAnsi="Arial" w:cs="Arial"/>
          <w:color w:val="213343"/>
          <w:kern w:val="0"/>
          <w:sz w:val="24"/>
          <w:szCs w:val="24"/>
          <w:lang w:eastAsia="fr-BE"/>
          <w14:ligatures w14:val="none"/>
        </w:rPr>
        <w:t>Renseigner l'identité de l'émetteur du mémo</w:t>
      </w:r>
    </w:p>
    <w:p w14:paraId="02CD8B88" w14:textId="32B64A78" w:rsidR="00FF284C" w:rsidRPr="00FF284C" w:rsidRDefault="00A14A03" w:rsidP="00A14A03">
      <w:pPr>
        <w:pBdr>
          <w:top w:val="single" w:sz="4" w:space="1" w:color="auto"/>
          <w:left w:val="single" w:sz="4" w:space="4" w:color="auto"/>
          <w:bottom w:val="single" w:sz="4" w:space="1" w:color="auto"/>
          <w:right w:val="single" w:sz="4" w:space="4" w:color="auto"/>
        </w:pBdr>
        <w:spacing w:before="240" w:after="240" w:line="240" w:lineRule="auto"/>
        <w:textAlignment w:val="baseline"/>
        <w:rPr>
          <w:rFonts w:ascii="Arial" w:eastAsia="Times New Roman" w:hAnsi="Arial" w:cs="Arial"/>
          <w:color w:val="213343"/>
          <w:kern w:val="0"/>
          <w:sz w:val="24"/>
          <w:szCs w:val="24"/>
          <w:lang w:eastAsia="fr-BE"/>
          <w14:ligatures w14:val="none"/>
        </w:rPr>
      </w:pPr>
      <w:r>
        <w:rPr>
          <w:rFonts w:ascii="Arial" w:eastAsia="Times New Roman" w:hAnsi="Arial" w:cs="Arial"/>
          <w:color w:val="213343"/>
          <w:kern w:val="0"/>
          <w:sz w:val="24"/>
          <w:szCs w:val="24"/>
          <w:lang w:eastAsia="fr-BE"/>
          <w14:ligatures w14:val="none"/>
        </w:rPr>
        <w:t xml:space="preserve">3) </w:t>
      </w:r>
      <w:r w:rsidR="00FF284C" w:rsidRPr="00FF284C">
        <w:rPr>
          <w:rFonts w:ascii="Arial" w:eastAsia="Times New Roman" w:hAnsi="Arial" w:cs="Arial"/>
          <w:color w:val="213343"/>
          <w:kern w:val="0"/>
          <w:sz w:val="24"/>
          <w:szCs w:val="24"/>
          <w:lang w:eastAsia="fr-BE"/>
          <w14:ligatures w14:val="none"/>
        </w:rPr>
        <w:t>Ajouter la date</w:t>
      </w:r>
    </w:p>
    <w:p w14:paraId="226E886C" w14:textId="16539BC9" w:rsidR="00FF284C" w:rsidRPr="00FF284C" w:rsidRDefault="00A14A03" w:rsidP="00A14A03">
      <w:pPr>
        <w:pBdr>
          <w:top w:val="single" w:sz="4" w:space="1" w:color="auto"/>
          <w:left w:val="single" w:sz="4" w:space="4" w:color="auto"/>
          <w:bottom w:val="single" w:sz="4" w:space="1" w:color="auto"/>
          <w:right w:val="single" w:sz="4" w:space="4" w:color="auto"/>
        </w:pBdr>
        <w:spacing w:before="240" w:after="240" w:line="240" w:lineRule="auto"/>
        <w:textAlignment w:val="baseline"/>
        <w:rPr>
          <w:rFonts w:ascii="Arial" w:eastAsia="Times New Roman" w:hAnsi="Arial" w:cs="Arial"/>
          <w:color w:val="213343"/>
          <w:kern w:val="0"/>
          <w:sz w:val="24"/>
          <w:szCs w:val="24"/>
          <w:lang w:eastAsia="fr-BE"/>
          <w14:ligatures w14:val="none"/>
        </w:rPr>
      </w:pPr>
      <w:r>
        <w:rPr>
          <w:rFonts w:ascii="Arial" w:eastAsia="Times New Roman" w:hAnsi="Arial" w:cs="Arial"/>
          <w:color w:val="213343"/>
          <w:kern w:val="0"/>
          <w:sz w:val="24"/>
          <w:szCs w:val="24"/>
          <w:lang w:eastAsia="fr-BE"/>
          <w14:ligatures w14:val="none"/>
        </w:rPr>
        <w:t xml:space="preserve">4) </w:t>
      </w:r>
      <w:r w:rsidR="00FF284C" w:rsidRPr="00FF284C">
        <w:rPr>
          <w:rFonts w:ascii="Arial" w:eastAsia="Times New Roman" w:hAnsi="Arial" w:cs="Arial"/>
          <w:color w:val="213343"/>
          <w:kern w:val="0"/>
          <w:sz w:val="24"/>
          <w:szCs w:val="24"/>
          <w:lang w:eastAsia="fr-BE"/>
          <w14:ligatures w14:val="none"/>
        </w:rPr>
        <w:t>Formuler un objet précis</w:t>
      </w:r>
    </w:p>
    <w:p w14:paraId="05744A91" w14:textId="208C3EB8" w:rsidR="00FF284C" w:rsidRPr="00FF284C" w:rsidRDefault="00A14A03" w:rsidP="00A14A03">
      <w:pPr>
        <w:pBdr>
          <w:top w:val="single" w:sz="4" w:space="1" w:color="auto"/>
          <w:left w:val="single" w:sz="4" w:space="4" w:color="auto"/>
          <w:bottom w:val="single" w:sz="4" w:space="1" w:color="auto"/>
          <w:right w:val="single" w:sz="4" w:space="4" w:color="auto"/>
        </w:pBdr>
        <w:spacing w:before="240" w:after="240" w:line="240" w:lineRule="auto"/>
        <w:textAlignment w:val="baseline"/>
        <w:rPr>
          <w:rFonts w:ascii="Arial" w:eastAsia="Times New Roman" w:hAnsi="Arial" w:cs="Arial"/>
          <w:color w:val="213343"/>
          <w:kern w:val="0"/>
          <w:sz w:val="24"/>
          <w:szCs w:val="24"/>
          <w:lang w:eastAsia="fr-BE"/>
          <w14:ligatures w14:val="none"/>
        </w:rPr>
      </w:pPr>
      <w:r>
        <w:rPr>
          <w:rFonts w:ascii="Arial" w:eastAsia="Times New Roman" w:hAnsi="Arial" w:cs="Arial"/>
          <w:color w:val="213343"/>
          <w:kern w:val="0"/>
          <w:sz w:val="24"/>
          <w:szCs w:val="24"/>
          <w:lang w:eastAsia="fr-BE"/>
          <w14:ligatures w14:val="none"/>
        </w:rPr>
        <w:t xml:space="preserve">5) </w:t>
      </w:r>
      <w:r w:rsidR="00FF284C" w:rsidRPr="00FF284C">
        <w:rPr>
          <w:rFonts w:ascii="Arial" w:eastAsia="Times New Roman" w:hAnsi="Arial" w:cs="Arial"/>
          <w:color w:val="213343"/>
          <w:kern w:val="0"/>
          <w:sz w:val="24"/>
          <w:szCs w:val="24"/>
          <w:lang w:eastAsia="fr-BE"/>
          <w14:ligatures w14:val="none"/>
        </w:rPr>
        <w:t>Présenter la question posée</w:t>
      </w:r>
    </w:p>
    <w:p w14:paraId="595D510D" w14:textId="3F4EE45F" w:rsidR="00FF284C" w:rsidRPr="00FF284C" w:rsidRDefault="00A14A03" w:rsidP="00A14A03">
      <w:pPr>
        <w:pBdr>
          <w:top w:val="single" w:sz="4" w:space="1" w:color="auto"/>
          <w:left w:val="single" w:sz="4" w:space="4" w:color="auto"/>
          <w:bottom w:val="single" w:sz="4" w:space="1" w:color="auto"/>
          <w:right w:val="single" w:sz="4" w:space="4" w:color="auto"/>
        </w:pBdr>
        <w:spacing w:before="240" w:after="240" w:line="240" w:lineRule="auto"/>
        <w:textAlignment w:val="baseline"/>
        <w:rPr>
          <w:rFonts w:ascii="Arial" w:eastAsia="Times New Roman" w:hAnsi="Arial" w:cs="Arial"/>
          <w:color w:val="213343"/>
          <w:kern w:val="0"/>
          <w:sz w:val="24"/>
          <w:szCs w:val="24"/>
          <w:lang w:eastAsia="fr-BE"/>
          <w14:ligatures w14:val="none"/>
        </w:rPr>
      </w:pPr>
      <w:r>
        <w:rPr>
          <w:rFonts w:ascii="Arial" w:eastAsia="Times New Roman" w:hAnsi="Arial" w:cs="Arial"/>
          <w:color w:val="213343"/>
          <w:kern w:val="0"/>
          <w:sz w:val="24"/>
          <w:szCs w:val="24"/>
          <w:lang w:eastAsia="fr-BE"/>
          <w14:ligatures w14:val="none"/>
        </w:rPr>
        <w:t xml:space="preserve">6) </w:t>
      </w:r>
      <w:r w:rsidR="00FF284C" w:rsidRPr="00FF284C">
        <w:rPr>
          <w:rFonts w:ascii="Arial" w:eastAsia="Times New Roman" w:hAnsi="Arial" w:cs="Arial"/>
          <w:color w:val="213343"/>
          <w:kern w:val="0"/>
          <w:sz w:val="24"/>
          <w:szCs w:val="24"/>
          <w:lang w:eastAsia="fr-BE"/>
          <w14:ligatures w14:val="none"/>
        </w:rPr>
        <w:t>Contextualiser le problème posé dans la fiche mémo</w:t>
      </w:r>
    </w:p>
    <w:p w14:paraId="6BFB3849" w14:textId="509BEDF2" w:rsidR="00FF284C" w:rsidRPr="00FF284C" w:rsidRDefault="00A14A03" w:rsidP="00A14A03">
      <w:pPr>
        <w:pBdr>
          <w:top w:val="single" w:sz="4" w:space="1" w:color="auto"/>
          <w:left w:val="single" w:sz="4" w:space="4" w:color="auto"/>
          <w:bottom w:val="single" w:sz="4" w:space="1" w:color="auto"/>
          <w:right w:val="single" w:sz="4" w:space="4" w:color="auto"/>
        </w:pBdr>
        <w:spacing w:before="240" w:after="240" w:line="240" w:lineRule="auto"/>
        <w:textAlignment w:val="baseline"/>
        <w:rPr>
          <w:rFonts w:ascii="Arial" w:eastAsia="Times New Roman" w:hAnsi="Arial" w:cs="Arial"/>
          <w:color w:val="213343"/>
          <w:kern w:val="0"/>
          <w:sz w:val="24"/>
          <w:szCs w:val="24"/>
          <w:lang w:eastAsia="fr-BE"/>
          <w14:ligatures w14:val="none"/>
        </w:rPr>
      </w:pPr>
      <w:r>
        <w:rPr>
          <w:rFonts w:ascii="Arial" w:eastAsia="Times New Roman" w:hAnsi="Arial" w:cs="Arial"/>
          <w:color w:val="213343"/>
          <w:kern w:val="0"/>
          <w:sz w:val="24"/>
          <w:szCs w:val="24"/>
          <w:lang w:eastAsia="fr-BE"/>
          <w14:ligatures w14:val="none"/>
        </w:rPr>
        <w:t xml:space="preserve">7) </w:t>
      </w:r>
      <w:r w:rsidR="00FF284C" w:rsidRPr="00FF284C">
        <w:rPr>
          <w:rFonts w:ascii="Arial" w:eastAsia="Times New Roman" w:hAnsi="Arial" w:cs="Arial"/>
          <w:color w:val="213343"/>
          <w:kern w:val="0"/>
          <w:sz w:val="24"/>
          <w:szCs w:val="24"/>
          <w:lang w:eastAsia="fr-BE"/>
          <w14:ligatures w14:val="none"/>
        </w:rPr>
        <w:t>Résumer le plan d'action de l'entreprise pour répondre à ce problème</w:t>
      </w:r>
    </w:p>
    <w:p w14:paraId="1FAB3D2F" w14:textId="09044A2A" w:rsidR="00FF284C" w:rsidRPr="00B20B73" w:rsidRDefault="00A14A03" w:rsidP="00A14A03">
      <w:pPr>
        <w:pBdr>
          <w:top w:val="single" w:sz="4" w:space="1" w:color="auto"/>
          <w:left w:val="single" w:sz="4" w:space="4" w:color="auto"/>
          <w:bottom w:val="single" w:sz="4" w:space="1" w:color="auto"/>
          <w:right w:val="single" w:sz="4" w:space="4" w:color="auto"/>
        </w:pBdr>
        <w:spacing w:before="240" w:after="240" w:line="240" w:lineRule="auto"/>
        <w:textAlignment w:val="baseline"/>
        <w:rPr>
          <w:rFonts w:ascii="Arial" w:eastAsia="Times New Roman" w:hAnsi="Arial" w:cs="Arial"/>
          <w:color w:val="213343"/>
          <w:kern w:val="0"/>
          <w:sz w:val="24"/>
          <w:szCs w:val="24"/>
          <w:lang w:eastAsia="fr-BE"/>
          <w14:ligatures w14:val="none"/>
        </w:rPr>
      </w:pPr>
      <w:r>
        <w:rPr>
          <w:rFonts w:ascii="Arial" w:eastAsia="Times New Roman" w:hAnsi="Arial" w:cs="Arial"/>
          <w:color w:val="213343"/>
          <w:kern w:val="0"/>
          <w:sz w:val="24"/>
          <w:szCs w:val="24"/>
          <w:lang w:eastAsia="fr-BE"/>
          <w14:ligatures w14:val="none"/>
        </w:rPr>
        <w:t xml:space="preserve">8) </w:t>
      </w:r>
      <w:r w:rsidR="00FF284C" w:rsidRPr="00FF284C">
        <w:rPr>
          <w:rFonts w:ascii="Arial" w:eastAsia="Times New Roman" w:hAnsi="Arial" w:cs="Arial"/>
          <w:color w:val="213343"/>
          <w:kern w:val="0"/>
          <w:sz w:val="24"/>
          <w:szCs w:val="24"/>
          <w:lang w:eastAsia="fr-BE"/>
          <w14:ligatures w14:val="none"/>
        </w:rPr>
        <w:t>Finir en ouvrant le sujet à la discussion</w:t>
      </w:r>
    </w:p>
    <w:p w14:paraId="2B63584A" w14:textId="77777777" w:rsidR="00203072" w:rsidRDefault="00203072" w:rsidP="00203072">
      <w:pPr>
        <w:jc w:val="both"/>
        <w:rPr>
          <w:rFonts w:ascii="Arial" w:hAnsi="Arial" w:cs="Arial"/>
          <w:b/>
          <w:bCs/>
          <w:sz w:val="24"/>
          <w:szCs w:val="24"/>
          <w:lang w:val="fr-FR"/>
        </w:rPr>
      </w:pPr>
    </w:p>
    <w:p w14:paraId="23B4ABED" w14:textId="7932C2AD" w:rsidR="00FF284C" w:rsidRPr="00203072" w:rsidRDefault="00203072" w:rsidP="00203072">
      <w:pPr>
        <w:jc w:val="both"/>
        <w:rPr>
          <w:rFonts w:ascii="Arial" w:hAnsi="Arial" w:cs="Arial"/>
          <w:b/>
          <w:bCs/>
          <w:sz w:val="24"/>
          <w:szCs w:val="24"/>
          <w:lang w:val="fr-FR"/>
        </w:rPr>
      </w:pPr>
      <w:r w:rsidRPr="00203072">
        <w:rPr>
          <w:rFonts w:ascii="Arial" w:hAnsi="Arial" w:cs="Arial"/>
          <w:b/>
          <w:bCs/>
          <w:sz w:val="24"/>
          <w:szCs w:val="24"/>
          <w:lang w:val="fr-FR"/>
        </w:rPr>
        <w:t>Un exemple</w:t>
      </w:r>
    </w:p>
    <w:p w14:paraId="26F7F3E6" w14:textId="303757DB" w:rsidR="00FF284C"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A14A03">
        <w:rPr>
          <w:rFonts w:ascii="Arial" w:eastAsia="Times New Roman" w:hAnsi="Arial" w:cs="Arial"/>
          <w:i/>
          <w:iCs/>
          <w:color w:val="8A9499"/>
          <w:kern w:val="0"/>
          <w:sz w:val="24"/>
          <w:szCs w:val="24"/>
          <w:lang w:eastAsia="fr-BE"/>
          <w14:ligatures w14:val="none"/>
        </w:rPr>
        <w:t>Mémorandum ONE 2019 (22 pages)</w:t>
      </w:r>
    </w:p>
    <w:p w14:paraId="117E525D" w14:textId="77777777" w:rsidR="00203072" w:rsidRPr="00A14A03" w:rsidRDefault="00203072"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p>
    <w:p w14:paraId="1B6A7D96" w14:textId="50D0BAE3" w:rsidR="00FF284C" w:rsidRPr="00203072"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u w:val="single"/>
          <w:lang w:eastAsia="fr-BE"/>
          <w14:ligatures w14:val="none"/>
        </w:rPr>
      </w:pPr>
      <w:r w:rsidRPr="00203072">
        <w:rPr>
          <w:rFonts w:ascii="Arial" w:eastAsia="Times New Roman" w:hAnsi="Arial" w:cs="Arial"/>
          <w:i/>
          <w:iCs/>
          <w:color w:val="8A9499"/>
          <w:kern w:val="0"/>
          <w:sz w:val="24"/>
          <w:szCs w:val="24"/>
          <w:u w:val="single"/>
          <w:lang w:eastAsia="fr-BE"/>
          <w14:ligatures w14:val="none"/>
        </w:rPr>
        <w:t>I. INTRODUCTION ET ENJEUX</w:t>
      </w:r>
    </w:p>
    <w:p w14:paraId="715D71BB" w14:textId="77777777" w:rsidR="00FF284C" w:rsidRPr="00A14A03"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A14A03">
        <w:rPr>
          <w:rFonts w:ascii="Arial" w:eastAsia="Times New Roman" w:hAnsi="Arial" w:cs="Arial"/>
          <w:i/>
          <w:iCs/>
          <w:color w:val="8A9499"/>
          <w:kern w:val="0"/>
          <w:sz w:val="24"/>
          <w:szCs w:val="24"/>
          <w:lang w:eastAsia="fr-BE"/>
          <w14:ligatures w14:val="none"/>
        </w:rPr>
        <w:t xml:space="preserve">1. L’ONE, 100 ans d’engagement et d’évolution pour le bien-être des enfants et de leur famille </w:t>
      </w:r>
    </w:p>
    <w:p w14:paraId="1C18A564" w14:textId="1C2F8B77" w:rsidR="00FF284C" w:rsidRPr="00A14A03"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A14A03">
        <w:rPr>
          <w:rFonts w:ascii="Arial" w:eastAsia="Times New Roman" w:hAnsi="Arial" w:cs="Arial"/>
          <w:i/>
          <w:iCs/>
          <w:color w:val="8A9499"/>
          <w:kern w:val="0"/>
          <w:sz w:val="24"/>
          <w:szCs w:val="24"/>
          <w:lang w:eastAsia="fr-BE"/>
          <w14:ligatures w14:val="none"/>
        </w:rPr>
        <w:t>2. Investir dans l’Enfance pour lutter contre les inégalités sociales et de santé</w:t>
      </w:r>
    </w:p>
    <w:p w14:paraId="6F24D090" w14:textId="71C3C437" w:rsidR="00FF284C" w:rsidRPr="00A14A03"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A14A03">
        <w:rPr>
          <w:rFonts w:ascii="Arial" w:eastAsia="Times New Roman" w:hAnsi="Arial" w:cs="Arial"/>
          <w:i/>
          <w:iCs/>
          <w:color w:val="8A9499"/>
          <w:kern w:val="0"/>
          <w:sz w:val="24"/>
          <w:szCs w:val="24"/>
          <w:lang w:eastAsia="fr-BE"/>
          <w14:ligatures w14:val="none"/>
        </w:rPr>
        <w:t>3. L’évolution des modèles familiaux et leurs besoins</w:t>
      </w:r>
    </w:p>
    <w:p w14:paraId="370091A7" w14:textId="3AF069A8" w:rsidR="00FF284C" w:rsidRPr="00A14A03"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A14A03">
        <w:rPr>
          <w:rFonts w:ascii="Arial" w:eastAsia="Times New Roman" w:hAnsi="Arial" w:cs="Arial"/>
          <w:i/>
          <w:iCs/>
          <w:color w:val="8A9499"/>
          <w:kern w:val="0"/>
          <w:sz w:val="24"/>
          <w:szCs w:val="24"/>
          <w:lang w:eastAsia="fr-BE"/>
          <w14:ligatures w14:val="none"/>
        </w:rPr>
        <w:t>4. L’évolution des connaissances en matière scientifique et de santé</w:t>
      </w:r>
    </w:p>
    <w:p w14:paraId="60D54392" w14:textId="7DFC3371" w:rsidR="00FF284C" w:rsidRPr="00A14A03"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A14A03">
        <w:rPr>
          <w:rFonts w:ascii="Arial" w:eastAsia="Times New Roman" w:hAnsi="Arial" w:cs="Arial"/>
          <w:i/>
          <w:iCs/>
          <w:color w:val="8A9499"/>
          <w:kern w:val="0"/>
          <w:sz w:val="24"/>
          <w:szCs w:val="24"/>
          <w:lang w:eastAsia="fr-BE"/>
          <w14:ligatures w14:val="none"/>
        </w:rPr>
        <w:t>5. Les enjeux environnementaux et climatiques</w:t>
      </w:r>
    </w:p>
    <w:p w14:paraId="15A132CB" w14:textId="2909C526" w:rsidR="00FF284C" w:rsidRPr="00203072"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u w:val="single"/>
          <w:lang w:eastAsia="fr-BE"/>
          <w14:ligatures w14:val="none"/>
        </w:rPr>
      </w:pPr>
      <w:r w:rsidRPr="00203072">
        <w:rPr>
          <w:rFonts w:ascii="Arial" w:eastAsia="Times New Roman" w:hAnsi="Arial" w:cs="Arial"/>
          <w:i/>
          <w:iCs/>
          <w:color w:val="8A9499"/>
          <w:kern w:val="0"/>
          <w:sz w:val="24"/>
          <w:szCs w:val="24"/>
          <w:u w:val="single"/>
          <w:lang w:eastAsia="fr-BE"/>
          <w14:ligatures w14:val="none"/>
        </w:rPr>
        <w:t>II. NOS RECOMMANDATIONS</w:t>
      </w:r>
    </w:p>
    <w:p w14:paraId="2BBCE26A" w14:textId="691E8D8C" w:rsidR="00FF284C" w:rsidRPr="00A14A03"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A14A03">
        <w:rPr>
          <w:rFonts w:ascii="Arial" w:eastAsia="Times New Roman" w:hAnsi="Arial" w:cs="Arial"/>
          <w:i/>
          <w:iCs/>
          <w:color w:val="8A9499"/>
          <w:kern w:val="0"/>
          <w:sz w:val="24"/>
          <w:szCs w:val="24"/>
          <w:lang w:eastAsia="fr-BE"/>
          <w14:ligatures w14:val="none"/>
        </w:rPr>
        <w:t>1. Adopter une orientation « usager » pour un meilleur accompagnement des enfants et de leur famille</w:t>
      </w:r>
    </w:p>
    <w:p w14:paraId="1FB9B018" w14:textId="75D2E1F0" w:rsidR="00FF284C" w:rsidRPr="00A14A03"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A14A03">
        <w:rPr>
          <w:rFonts w:ascii="Arial" w:eastAsia="Times New Roman" w:hAnsi="Arial" w:cs="Arial"/>
          <w:i/>
          <w:iCs/>
          <w:color w:val="8A9499"/>
          <w:kern w:val="0"/>
          <w:sz w:val="24"/>
          <w:szCs w:val="24"/>
          <w:lang w:eastAsia="fr-BE"/>
          <w14:ligatures w14:val="none"/>
        </w:rPr>
        <w:t>2. Renforcer les actions de soutien aux professionnel-le-s et aux services</w:t>
      </w:r>
    </w:p>
    <w:p w14:paraId="2D1F8386" w14:textId="6D458DD6" w:rsidR="00FF284C" w:rsidRPr="00A14A03"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lang w:eastAsia="fr-BE"/>
          <w14:ligatures w14:val="none"/>
        </w:rPr>
      </w:pPr>
      <w:r w:rsidRPr="00A14A03">
        <w:rPr>
          <w:rFonts w:ascii="Arial" w:eastAsia="Times New Roman" w:hAnsi="Arial" w:cs="Arial"/>
          <w:i/>
          <w:iCs/>
          <w:color w:val="8A9499"/>
          <w:kern w:val="0"/>
          <w:sz w:val="24"/>
          <w:szCs w:val="24"/>
          <w:lang w:eastAsia="fr-BE"/>
          <w14:ligatures w14:val="none"/>
        </w:rPr>
        <w:t>3. Développer les partenariats institutionnels et le travail en réseau</w:t>
      </w:r>
    </w:p>
    <w:p w14:paraId="78AEDE90" w14:textId="1625DC22" w:rsidR="00FF284C" w:rsidRPr="00203072" w:rsidRDefault="00FF284C" w:rsidP="00A14A03">
      <w:pPr>
        <w:pBdr>
          <w:top w:val="single" w:sz="4" w:space="1" w:color="auto"/>
          <w:left w:val="single" w:sz="4" w:space="4" w:color="auto"/>
          <w:bottom w:val="single" w:sz="4" w:space="1" w:color="auto"/>
          <w:right w:val="single" w:sz="4" w:space="4" w:color="auto"/>
        </w:pBdr>
        <w:shd w:val="clear" w:color="auto" w:fill="FFFFFF"/>
        <w:spacing w:line="240" w:lineRule="auto"/>
        <w:jc w:val="both"/>
        <w:rPr>
          <w:rFonts w:ascii="Arial" w:eastAsia="Times New Roman" w:hAnsi="Arial" w:cs="Arial"/>
          <w:i/>
          <w:iCs/>
          <w:color w:val="8A9499"/>
          <w:kern w:val="0"/>
          <w:sz w:val="24"/>
          <w:szCs w:val="24"/>
          <w:u w:val="single"/>
          <w:lang w:eastAsia="fr-BE"/>
          <w14:ligatures w14:val="none"/>
        </w:rPr>
      </w:pPr>
      <w:r w:rsidRPr="00203072">
        <w:rPr>
          <w:rFonts w:ascii="Arial" w:eastAsia="Times New Roman" w:hAnsi="Arial" w:cs="Arial"/>
          <w:i/>
          <w:iCs/>
          <w:color w:val="8A9499"/>
          <w:kern w:val="0"/>
          <w:sz w:val="24"/>
          <w:szCs w:val="24"/>
          <w:u w:val="single"/>
          <w:lang w:eastAsia="fr-BE"/>
          <w14:ligatures w14:val="none"/>
        </w:rPr>
        <w:t>III. POUR ALLER PLUS LOIN</w:t>
      </w:r>
    </w:p>
    <w:p w14:paraId="78E76FE7" w14:textId="1311F4BF" w:rsidR="00A27C2E" w:rsidRPr="00A27C2E" w:rsidRDefault="00A27C2E" w:rsidP="00067430">
      <w:pPr>
        <w:spacing w:after="100" w:afterAutospacing="1" w:line="240" w:lineRule="auto"/>
        <w:jc w:val="both"/>
        <w:outlineLvl w:val="0"/>
        <w:rPr>
          <w:rFonts w:ascii="Arial" w:eastAsia="Times New Roman" w:hAnsi="Arial" w:cs="Arial"/>
          <w:b/>
          <w:bCs/>
          <w:color w:val="E97132" w:themeColor="accent2"/>
          <w:kern w:val="36"/>
          <w:sz w:val="40"/>
          <w:szCs w:val="40"/>
          <w:lang w:eastAsia="fr-BE"/>
          <w14:ligatures w14:val="none"/>
        </w:rPr>
      </w:pPr>
      <w:r w:rsidRPr="00A27C2E">
        <w:rPr>
          <w:rFonts w:ascii="Arial" w:eastAsia="Times New Roman" w:hAnsi="Arial" w:cs="Arial"/>
          <w:b/>
          <w:bCs/>
          <w:color w:val="E97132" w:themeColor="accent2"/>
          <w:kern w:val="36"/>
          <w:sz w:val="40"/>
          <w:szCs w:val="40"/>
          <w:lang w:eastAsia="fr-BE"/>
          <w14:ligatures w14:val="none"/>
        </w:rPr>
        <w:lastRenderedPageBreak/>
        <w:t>Un mémorandum percutant en cinq étapes</w:t>
      </w:r>
    </w:p>
    <w:p w14:paraId="74D55B45" w14:textId="6CF3F534" w:rsidR="00A27C2E" w:rsidRPr="00A27C2E" w:rsidRDefault="00A27C2E" w:rsidP="00067430">
      <w:pPr>
        <w:shd w:val="clear" w:color="auto" w:fill="FFFFFF"/>
        <w:spacing w:after="100" w:afterAutospacing="1" w:line="240" w:lineRule="auto"/>
        <w:jc w:val="both"/>
        <w:rPr>
          <w:rFonts w:ascii="Arial" w:eastAsia="Times New Roman" w:hAnsi="Arial" w:cs="Arial"/>
          <w:color w:val="363636"/>
          <w:kern w:val="0"/>
          <w:sz w:val="24"/>
          <w:szCs w:val="24"/>
          <w:lang w:eastAsia="fr-BE"/>
          <w14:ligatures w14:val="none"/>
        </w:rPr>
      </w:pPr>
      <w:r w:rsidRPr="00A27C2E">
        <w:rPr>
          <w:rFonts w:ascii="Arial" w:eastAsia="Times New Roman" w:hAnsi="Arial" w:cs="Arial"/>
          <w:b/>
          <w:bCs/>
          <w:color w:val="363636"/>
          <w:kern w:val="0"/>
          <w:sz w:val="24"/>
          <w:szCs w:val="24"/>
          <w:lang w:eastAsia="fr-BE"/>
          <w14:ligatures w14:val="none"/>
        </w:rPr>
        <w:t xml:space="preserve">En prélude aux élections, entreprises et organisations travaillent assidûment sur leur mémorandum pour présenter leurs nombreuses priorités politiques. Mais comment éviter que votre mémorandum ne finisse sans lendemain dans un tiroir ? Comment rédiger un texte accrocheur ? Et, mieux encore, comment obtenir une couverture médiatique digne de ce nom ? </w:t>
      </w:r>
    </w:p>
    <w:p w14:paraId="3B126FD1" w14:textId="77777777" w:rsidR="00A27C2E" w:rsidRPr="00A27C2E" w:rsidRDefault="00A27C2E" w:rsidP="00067430">
      <w:pPr>
        <w:shd w:val="clear" w:color="auto" w:fill="FFFFFF"/>
        <w:spacing w:after="100" w:afterAutospacing="1" w:line="240" w:lineRule="auto"/>
        <w:jc w:val="both"/>
        <w:outlineLvl w:val="2"/>
        <w:rPr>
          <w:rFonts w:ascii="Arial" w:eastAsia="Times New Roman" w:hAnsi="Arial" w:cs="Arial"/>
          <w:b/>
          <w:bCs/>
          <w:color w:val="E97132" w:themeColor="accent2"/>
          <w:kern w:val="0"/>
          <w:sz w:val="24"/>
          <w:szCs w:val="24"/>
          <w:lang w:eastAsia="fr-BE"/>
          <w14:ligatures w14:val="none"/>
        </w:rPr>
      </w:pPr>
      <w:r w:rsidRPr="00A27C2E">
        <w:rPr>
          <w:rFonts w:ascii="Arial" w:eastAsia="Times New Roman" w:hAnsi="Arial" w:cs="Arial"/>
          <w:b/>
          <w:bCs/>
          <w:color w:val="E97132" w:themeColor="accent2"/>
          <w:kern w:val="0"/>
          <w:sz w:val="24"/>
          <w:szCs w:val="24"/>
          <w:lang w:eastAsia="fr-BE"/>
          <w14:ligatures w14:val="none"/>
        </w:rPr>
        <w:t>Étape 1 : Définir le message clé</w:t>
      </w:r>
    </w:p>
    <w:p w14:paraId="4D586DFB" w14:textId="7A84DF3D" w:rsidR="00A27C2E" w:rsidRPr="00A27C2E" w:rsidRDefault="00A27C2E" w:rsidP="00067430">
      <w:pPr>
        <w:shd w:val="clear" w:color="auto" w:fill="FFFFFF"/>
        <w:spacing w:after="100" w:afterAutospacing="1" w:line="240" w:lineRule="auto"/>
        <w:jc w:val="both"/>
        <w:rPr>
          <w:rFonts w:ascii="Arial" w:eastAsia="Times New Roman" w:hAnsi="Arial" w:cs="Arial"/>
          <w:color w:val="363636"/>
          <w:kern w:val="0"/>
          <w:sz w:val="24"/>
          <w:szCs w:val="24"/>
          <w:lang w:eastAsia="fr-BE"/>
          <w14:ligatures w14:val="none"/>
        </w:rPr>
      </w:pPr>
      <w:r w:rsidRPr="00A27C2E">
        <w:rPr>
          <w:rFonts w:ascii="Arial" w:eastAsia="Times New Roman" w:hAnsi="Arial" w:cs="Arial"/>
          <w:color w:val="363636"/>
          <w:kern w:val="0"/>
          <w:sz w:val="24"/>
          <w:szCs w:val="24"/>
          <w:lang w:eastAsia="fr-BE"/>
          <w14:ligatures w14:val="none"/>
        </w:rPr>
        <w:t xml:space="preserve">Quelle est l’essence du mémorandum ? </w:t>
      </w:r>
    </w:p>
    <w:p w14:paraId="548013D8" w14:textId="77777777" w:rsidR="00A27C2E" w:rsidRPr="00A27C2E" w:rsidRDefault="00A27C2E" w:rsidP="00067430">
      <w:pPr>
        <w:shd w:val="clear" w:color="auto" w:fill="FFFFFF"/>
        <w:spacing w:after="100" w:afterAutospacing="1" w:line="240" w:lineRule="auto"/>
        <w:jc w:val="both"/>
        <w:outlineLvl w:val="2"/>
        <w:rPr>
          <w:rFonts w:ascii="Arial" w:eastAsia="Times New Roman" w:hAnsi="Arial" w:cs="Arial"/>
          <w:b/>
          <w:bCs/>
          <w:color w:val="E97132" w:themeColor="accent2"/>
          <w:kern w:val="0"/>
          <w:sz w:val="24"/>
          <w:szCs w:val="24"/>
          <w:lang w:eastAsia="fr-BE"/>
          <w14:ligatures w14:val="none"/>
        </w:rPr>
      </w:pPr>
      <w:r w:rsidRPr="00A27C2E">
        <w:rPr>
          <w:rFonts w:ascii="Arial" w:eastAsia="Times New Roman" w:hAnsi="Arial" w:cs="Arial"/>
          <w:b/>
          <w:bCs/>
          <w:color w:val="E97132" w:themeColor="accent2"/>
          <w:kern w:val="0"/>
          <w:sz w:val="24"/>
          <w:szCs w:val="24"/>
          <w:lang w:eastAsia="fr-BE"/>
          <w14:ligatures w14:val="none"/>
        </w:rPr>
        <w:t>Étape 2 : Simplifier</w:t>
      </w:r>
    </w:p>
    <w:p w14:paraId="50862141" w14:textId="56751C6C" w:rsidR="00A27C2E" w:rsidRPr="00A27C2E" w:rsidRDefault="00A27C2E" w:rsidP="00067430">
      <w:pPr>
        <w:shd w:val="clear" w:color="auto" w:fill="FFFFFF"/>
        <w:spacing w:after="100" w:afterAutospacing="1" w:line="240" w:lineRule="auto"/>
        <w:jc w:val="both"/>
        <w:rPr>
          <w:rFonts w:ascii="Arial" w:eastAsia="Times New Roman" w:hAnsi="Arial" w:cs="Arial"/>
          <w:color w:val="363636"/>
          <w:kern w:val="0"/>
          <w:sz w:val="24"/>
          <w:szCs w:val="24"/>
          <w:lang w:eastAsia="fr-BE"/>
          <w14:ligatures w14:val="none"/>
        </w:rPr>
      </w:pPr>
      <w:r w:rsidRPr="00A27C2E">
        <w:rPr>
          <w:rFonts w:ascii="Arial" w:eastAsia="Times New Roman" w:hAnsi="Arial" w:cs="Arial"/>
          <w:color w:val="363636"/>
          <w:kern w:val="0"/>
          <w:sz w:val="24"/>
          <w:szCs w:val="24"/>
          <w:lang w:eastAsia="fr-BE"/>
          <w14:ligatures w14:val="none"/>
        </w:rPr>
        <w:t xml:space="preserve">Les mémorandums sont souvent rédigés par de brillants experts, parfaitement au fait des tenants et aboutissants du secteur. Cette approche est intéressante, mais n’est pas dénuée de pièges comme l’utilisation constante d’un jargon complexe ou des explications fastidieuses de questions de détails. Ce que l’expert appréhende et trouve intéressant peut être fort différent des intérêts du lecteur. Pour faire passer votre message, vous devez donc simplifier le propos. </w:t>
      </w:r>
    </w:p>
    <w:p w14:paraId="44B6A802" w14:textId="77777777" w:rsidR="00A27C2E" w:rsidRPr="00A27C2E" w:rsidRDefault="00A27C2E" w:rsidP="00067430">
      <w:pPr>
        <w:shd w:val="clear" w:color="auto" w:fill="FFFFFF"/>
        <w:spacing w:after="100" w:afterAutospacing="1" w:line="240" w:lineRule="auto"/>
        <w:jc w:val="both"/>
        <w:outlineLvl w:val="2"/>
        <w:rPr>
          <w:rFonts w:ascii="Arial" w:eastAsia="Times New Roman" w:hAnsi="Arial" w:cs="Arial"/>
          <w:b/>
          <w:bCs/>
          <w:color w:val="E97132" w:themeColor="accent2"/>
          <w:kern w:val="0"/>
          <w:sz w:val="24"/>
          <w:szCs w:val="24"/>
          <w:lang w:eastAsia="fr-BE"/>
          <w14:ligatures w14:val="none"/>
        </w:rPr>
      </w:pPr>
      <w:r w:rsidRPr="00A27C2E">
        <w:rPr>
          <w:rFonts w:ascii="Arial" w:eastAsia="Times New Roman" w:hAnsi="Arial" w:cs="Arial"/>
          <w:b/>
          <w:bCs/>
          <w:color w:val="E97132" w:themeColor="accent2"/>
          <w:kern w:val="0"/>
          <w:sz w:val="24"/>
          <w:szCs w:val="24"/>
          <w:lang w:eastAsia="fr-BE"/>
          <w14:ligatures w14:val="none"/>
        </w:rPr>
        <w:t>Étape 3 : Faire preuve de créativité</w:t>
      </w:r>
    </w:p>
    <w:p w14:paraId="2E58360F" w14:textId="65D03F69" w:rsidR="00A27C2E" w:rsidRPr="00B20B73" w:rsidRDefault="00A27C2E" w:rsidP="00067430">
      <w:pPr>
        <w:shd w:val="clear" w:color="auto" w:fill="FFFFFF"/>
        <w:spacing w:after="100" w:afterAutospacing="1" w:line="240" w:lineRule="auto"/>
        <w:jc w:val="both"/>
        <w:rPr>
          <w:rFonts w:ascii="Arial" w:eastAsia="Times New Roman" w:hAnsi="Arial" w:cs="Arial"/>
          <w:color w:val="363636"/>
          <w:kern w:val="0"/>
          <w:sz w:val="24"/>
          <w:szCs w:val="24"/>
          <w:lang w:eastAsia="fr-BE"/>
          <w14:ligatures w14:val="none"/>
        </w:rPr>
      </w:pPr>
      <w:r w:rsidRPr="00A27C2E">
        <w:rPr>
          <w:rFonts w:ascii="Arial" w:eastAsia="Times New Roman" w:hAnsi="Arial" w:cs="Arial"/>
          <w:color w:val="363636"/>
          <w:kern w:val="0"/>
          <w:sz w:val="24"/>
          <w:szCs w:val="24"/>
          <w:lang w:eastAsia="fr-BE"/>
          <w14:ligatures w14:val="none"/>
        </w:rPr>
        <w:t xml:space="preserve">« Le storytelling est le moyen le plus puissant d’envoyer des idées dans le monde », comme le constate l’écrivain Robert McKee. </w:t>
      </w:r>
    </w:p>
    <w:p w14:paraId="23C6E8F6" w14:textId="38BD208B" w:rsidR="00F32FF5" w:rsidRPr="00A27C2E" w:rsidRDefault="00F32FF5" w:rsidP="00067430">
      <w:pPr>
        <w:shd w:val="clear" w:color="auto" w:fill="FFFFFF"/>
        <w:spacing w:after="100" w:afterAutospacing="1" w:line="240" w:lineRule="auto"/>
        <w:jc w:val="both"/>
        <w:rPr>
          <w:rFonts w:ascii="Arial" w:eastAsia="Times New Roman" w:hAnsi="Arial" w:cs="Arial"/>
          <w:color w:val="363636"/>
          <w:kern w:val="0"/>
          <w:sz w:val="24"/>
          <w:szCs w:val="24"/>
          <w:lang w:eastAsia="fr-BE"/>
          <w14:ligatures w14:val="none"/>
        </w:rPr>
      </w:pPr>
      <w:r w:rsidRPr="00B20B73">
        <w:rPr>
          <w:rFonts w:ascii="Arial" w:hAnsi="Arial" w:cs="Arial"/>
          <w:color w:val="202122"/>
          <w:sz w:val="24"/>
          <w:szCs w:val="24"/>
          <w:shd w:val="clear" w:color="auto" w:fill="FFFFFF"/>
        </w:rPr>
        <w:t>Le </w:t>
      </w:r>
      <w:r w:rsidRPr="00B20B73">
        <w:rPr>
          <w:rStyle w:val="lang-en"/>
          <w:rFonts w:ascii="Arial" w:hAnsi="Arial" w:cs="Arial"/>
          <w:b/>
          <w:bCs/>
          <w:i/>
          <w:iCs/>
          <w:color w:val="202122"/>
          <w:sz w:val="24"/>
          <w:szCs w:val="24"/>
          <w:shd w:val="clear" w:color="auto" w:fill="FFFFFF"/>
          <w:lang w:val="en"/>
        </w:rPr>
        <w:t>storytelling</w:t>
      </w:r>
      <w:r w:rsidRPr="00B20B73">
        <w:rPr>
          <w:rFonts w:ascii="Arial" w:hAnsi="Arial" w:cs="Arial"/>
          <w:color w:val="202122"/>
          <w:sz w:val="24"/>
          <w:szCs w:val="24"/>
          <w:shd w:val="clear" w:color="auto" w:fill="FFFFFF"/>
        </w:rPr>
        <w:t>, également appelé </w:t>
      </w:r>
      <w:r w:rsidRPr="00B20B73">
        <w:rPr>
          <w:rFonts w:ascii="Arial" w:hAnsi="Arial" w:cs="Arial"/>
          <w:b/>
          <w:bCs/>
          <w:color w:val="202122"/>
          <w:sz w:val="24"/>
          <w:szCs w:val="24"/>
          <w:shd w:val="clear" w:color="auto" w:fill="FFFFFF"/>
        </w:rPr>
        <w:t>mise en récit</w:t>
      </w:r>
      <w:r w:rsidRPr="00B20B73">
        <w:rPr>
          <w:rFonts w:ascii="Arial" w:hAnsi="Arial" w:cs="Arial"/>
          <w:color w:val="202122"/>
          <w:sz w:val="24"/>
          <w:szCs w:val="24"/>
          <w:shd w:val="clear" w:color="auto" w:fill="FFFFFF"/>
        </w:rPr>
        <w:t> en France</w:t>
      </w:r>
      <w:hyperlink r:id="rId7" w:anchor="cite_note-1" w:history="1">
        <w:r w:rsidRPr="00B20B73">
          <w:rPr>
            <w:rStyle w:val="Lienhypertexte"/>
            <w:rFonts w:ascii="Arial" w:hAnsi="Arial" w:cs="Arial"/>
            <w:color w:val="3366CC"/>
            <w:sz w:val="24"/>
            <w:szCs w:val="24"/>
            <w:shd w:val="clear" w:color="auto" w:fill="FFFFFF"/>
            <w:vertAlign w:val="superscript"/>
          </w:rPr>
          <w:t>1</w:t>
        </w:r>
      </w:hyperlink>
      <w:r w:rsidRPr="00B20B73">
        <w:rPr>
          <w:rFonts w:ascii="Arial" w:hAnsi="Arial" w:cs="Arial"/>
          <w:color w:val="202122"/>
          <w:sz w:val="24"/>
          <w:szCs w:val="24"/>
          <w:shd w:val="clear" w:color="auto" w:fill="FFFFFF"/>
        </w:rPr>
        <w:t> ou </w:t>
      </w:r>
      <w:r w:rsidRPr="00B20B73">
        <w:rPr>
          <w:rFonts w:ascii="Arial" w:hAnsi="Arial" w:cs="Arial"/>
          <w:b/>
          <w:bCs/>
          <w:color w:val="202122"/>
          <w:sz w:val="24"/>
          <w:szCs w:val="24"/>
          <w:shd w:val="clear" w:color="auto" w:fill="FFFFFF"/>
        </w:rPr>
        <w:t>accroche narrative</w:t>
      </w:r>
      <w:r w:rsidRPr="00B20B73">
        <w:rPr>
          <w:rFonts w:ascii="Arial" w:hAnsi="Arial" w:cs="Arial"/>
          <w:color w:val="202122"/>
          <w:sz w:val="24"/>
          <w:szCs w:val="24"/>
          <w:shd w:val="clear" w:color="auto" w:fill="FFFFFF"/>
        </w:rPr>
        <w:t> au Québec</w:t>
      </w:r>
      <w:hyperlink r:id="rId8" w:anchor="cite_note-2" w:history="1">
        <w:r w:rsidRPr="00B20B73">
          <w:rPr>
            <w:rStyle w:val="Lienhypertexte"/>
            <w:rFonts w:ascii="Arial" w:hAnsi="Arial" w:cs="Arial"/>
            <w:color w:val="3366CC"/>
            <w:sz w:val="24"/>
            <w:szCs w:val="24"/>
            <w:shd w:val="clear" w:color="auto" w:fill="FFFFFF"/>
            <w:vertAlign w:val="superscript"/>
          </w:rPr>
          <w:t>2</w:t>
        </w:r>
      </w:hyperlink>
      <w:r w:rsidRPr="00B20B73">
        <w:rPr>
          <w:rFonts w:ascii="Arial" w:hAnsi="Arial" w:cs="Arial"/>
          <w:color w:val="202122"/>
          <w:sz w:val="24"/>
          <w:szCs w:val="24"/>
          <w:shd w:val="clear" w:color="auto" w:fill="FFFFFF"/>
        </w:rPr>
        <w:t>, est une méthode de </w:t>
      </w:r>
      <w:hyperlink r:id="rId9" w:tooltip="Communication" w:history="1">
        <w:r w:rsidRPr="00B20B73">
          <w:rPr>
            <w:rStyle w:val="Lienhypertexte"/>
            <w:rFonts w:ascii="Arial" w:hAnsi="Arial" w:cs="Arial"/>
            <w:color w:val="3366CC"/>
            <w:sz w:val="24"/>
            <w:szCs w:val="24"/>
            <w:shd w:val="clear" w:color="auto" w:fill="FFFFFF"/>
          </w:rPr>
          <w:t>communication</w:t>
        </w:r>
      </w:hyperlink>
      <w:r w:rsidRPr="00B20B73">
        <w:rPr>
          <w:rFonts w:ascii="Arial" w:hAnsi="Arial" w:cs="Arial"/>
          <w:color w:val="202122"/>
          <w:sz w:val="24"/>
          <w:szCs w:val="24"/>
          <w:shd w:val="clear" w:color="auto" w:fill="FFFFFF"/>
        </w:rPr>
        <w:t> fondée sur une structure </w:t>
      </w:r>
      <w:hyperlink r:id="rId10" w:tooltip="Récit" w:history="1">
        <w:r w:rsidRPr="00B20B73">
          <w:rPr>
            <w:rStyle w:val="Lienhypertexte"/>
            <w:rFonts w:ascii="Arial" w:hAnsi="Arial" w:cs="Arial"/>
            <w:color w:val="3366CC"/>
            <w:sz w:val="24"/>
            <w:szCs w:val="24"/>
            <w:shd w:val="clear" w:color="auto" w:fill="FFFFFF"/>
          </w:rPr>
          <w:t>narrative</w:t>
        </w:r>
      </w:hyperlink>
      <w:r w:rsidRPr="00B20B73">
        <w:rPr>
          <w:rFonts w:ascii="Arial" w:hAnsi="Arial" w:cs="Arial"/>
          <w:color w:val="202122"/>
          <w:sz w:val="24"/>
          <w:szCs w:val="24"/>
          <w:shd w:val="clear" w:color="auto" w:fill="FFFFFF"/>
        </w:rPr>
        <w:t> du discours qui s'apparente à celle des </w:t>
      </w:r>
      <w:hyperlink r:id="rId11" w:tooltip="Conte" w:history="1">
        <w:r w:rsidRPr="00B20B73">
          <w:rPr>
            <w:rStyle w:val="Lienhypertexte"/>
            <w:rFonts w:ascii="Arial" w:hAnsi="Arial" w:cs="Arial"/>
            <w:color w:val="3366CC"/>
            <w:sz w:val="24"/>
            <w:szCs w:val="24"/>
            <w:shd w:val="clear" w:color="auto" w:fill="FFFFFF"/>
          </w:rPr>
          <w:t>contes</w:t>
        </w:r>
      </w:hyperlink>
      <w:r w:rsidRPr="00B20B73">
        <w:rPr>
          <w:rFonts w:ascii="Arial" w:hAnsi="Arial" w:cs="Arial"/>
          <w:color w:val="202122"/>
          <w:sz w:val="24"/>
          <w:szCs w:val="24"/>
          <w:shd w:val="clear" w:color="auto" w:fill="FFFFFF"/>
        </w:rPr>
        <w:t> et des </w:t>
      </w:r>
      <w:hyperlink r:id="rId12" w:tooltip="Récit" w:history="1">
        <w:r w:rsidRPr="00B20B73">
          <w:rPr>
            <w:rStyle w:val="Lienhypertexte"/>
            <w:rFonts w:ascii="Arial" w:hAnsi="Arial" w:cs="Arial"/>
            <w:color w:val="3366CC"/>
            <w:sz w:val="24"/>
            <w:szCs w:val="24"/>
            <w:shd w:val="clear" w:color="auto" w:fill="FFFFFF"/>
          </w:rPr>
          <w:t>récits</w:t>
        </w:r>
      </w:hyperlink>
      <w:hyperlink r:id="rId13" w:anchor="cite_note-3" w:history="1">
        <w:r w:rsidRPr="00B20B73">
          <w:rPr>
            <w:rStyle w:val="Lienhypertexte"/>
            <w:rFonts w:ascii="Arial" w:hAnsi="Arial" w:cs="Arial"/>
            <w:color w:val="3366CC"/>
            <w:sz w:val="24"/>
            <w:szCs w:val="24"/>
            <w:shd w:val="clear" w:color="auto" w:fill="FFFFFF"/>
            <w:vertAlign w:val="superscript"/>
          </w:rPr>
          <w:t>3</w:t>
        </w:r>
      </w:hyperlink>
      <w:r w:rsidRPr="00B20B73">
        <w:rPr>
          <w:rFonts w:ascii="Arial" w:hAnsi="Arial" w:cs="Arial"/>
          <w:color w:val="202122"/>
          <w:sz w:val="24"/>
          <w:szCs w:val="24"/>
          <w:shd w:val="clear" w:color="auto" w:fill="FFFFFF"/>
        </w:rPr>
        <w:t>.</w:t>
      </w:r>
    </w:p>
    <w:p w14:paraId="091EB56B" w14:textId="35811A91" w:rsidR="00A27C2E" w:rsidRPr="00A27C2E" w:rsidRDefault="00A27C2E" w:rsidP="00067430">
      <w:pPr>
        <w:shd w:val="clear" w:color="auto" w:fill="FFFFFF"/>
        <w:spacing w:after="100" w:afterAutospacing="1" w:line="240" w:lineRule="auto"/>
        <w:jc w:val="both"/>
        <w:outlineLvl w:val="2"/>
        <w:rPr>
          <w:rFonts w:ascii="Arial" w:eastAsia="Times New Roman" w:hAnsi="Arial" w:cs="Arial"/>
          <w:b/>
          <w:bCs/>
          <w:color w:val="E97132" w:themeColor="accent2"/>
          <w:kern w:val="0"/>
          <w:sz w:val="24"/>
          <w:szCs w:val="24"/>
          <w:lang w:eastAsia="fr-BE"/>
          <w14:ligatures w14:val="none"/>
        </w:rPr>
      </w:pPr>
      <w:r w:rsidRPr="00A27C2E">
        <w:rPr>
          <w:rFonts w:ascii="Arial" w:eastAsia="Times New Roman" w:hAnsi="Arial" w:cs="Arial"/>
          <w:b/>
          <w:bCs/>
          <w:color w:val="E97132" w:themeColor="accent2"/>
          <w:kern w:val="0"/>
          <w:sz w:val="24"/>
          <w:szCs w:val="24"/>
          <w:lang w:eastAsia="fr-BE"/>
          <w14:ligatures w14:val="none"/>
        </w:rPr>
        <w:t xml:space="preserve">Étape </w:t>
      </w:r>
      <w:r w:rsidR="00114D8C" w:rsidRPr="009B7459">
        <w:rPr>
          <w:rFonts w:ascii="Arial" w:eastAsia="Times New Roman" w:hAnsi="Arial" w:cs="Arial"/>
          <w:b/>
          <w:bCs/>
          <w:color w:val="E97132" w:themeColor="accent2"/>
          <w:kern w:val="0"/>
          <w:sz w:val="24"/>
          <w:szCs w:val="24"/>
          <w:lang w:eastAsia="fr-BE"/>
          <w14:ligatures w14:val="none"/>
        </w:rPr>
        <w:t>4 :</w:t>
      </w:r>
      <w:r w:rsidRPr="00A27C2E">
        <w:rPr>
          <w:rFonts w:ascii="Arial" w:eastAsia="Times New Roman" w:hAnsi="Arial" w:cs="Arial"/>
          <w:b/>
          <w:bCs/>
          <w:color w:val="E97132" w:themeColor="accent2"/>
          <w:kern w:val="0"/>
          <w:sz w:val="24"/>
          <w:szCs w:val="24"/>
          <w:lang w:eastAsia="fr-BE"/>
          <w14:ligatures w14:val="none"/>
        </w:rPr>
        <w:t xml:space="preserve"> Réfléchir en mode visuel</w:t>
      </w:r>
    </w:p>
    <w:p w14:paraId="1999C0B6" w14:textId="7D857F17" w:rsidR="00A27C2E" w:rsidRPr="00A27C2E" w:rsidRDefault="00A27C2E" w:rsidP="00067430">
      <w:pPr>
        <w:shd w:val="clear" w:color="auto" w:fill="FFFFFF"/>
        <w:spacing w:after="100" w:afterAutospacing="1" w:line="240" w:lineRule="auto"/>
        <w:jc w:val="both"/>
        <w:outlineLvl w:val="2"/>
        <w:rPr>
          <w:rFonts w:ascii="Arial" w:eastAsia="Times New Roman" w:hAnsi="Arial" w:cs="Arial"/>
          <w:b/>
          <w:bCs/>
          <w:color w:val="E97132" w:themeColor="accent2"/>
          <w:kern w:val="0"/>
          <w:sz w:val="24"/>
          <w:szCs w:val="24"/>
          <w:lang w:eastAsia="fr-BE"/>
          <w14:ligatures w14:val="none"/>
        </w:rPr>
      </w:pPr>
      <w:r w:rsidRPr="00A27C2E">
        <w:rPr>
          <w:rFonts w:ascii="Arial" w:eastAsia="Times New Roman" w:hAnsi="Arial" w:cs="Arial"/>
          <w:b/>
          <w:bCs/>
          <w:color w:val="E97132" w:themeColor="accent2"/>
          <w:kern w:val="0"/>
          <w:sz w:val="24"/>
          <w:szCs w:val="24"/>
          <w:lang w:eastAsia="fr-BE"/>
          <w14:ligatures w14:val="none"/>
        </w:rPr>
        <w:t xml:space="preserve">Étape </w:t>
      </w:r>
      <w:r w:rsidR="00114D8C" w:rsidRPr="009B7459">
        <w:rPr>
          <w:rFonts w:ascii="Arial" w:eastAsia="Times New Roman" w:hAnsi="Arial" w:cs="Arial"/>
          <w:b/>
          <w:bCs/>
          <w:color w:val="E97132" w:themeColor="accent2"/>
          <w:kern w:val="0"/>
          <w:sz w:val="24"/>
          <w:szCs w:val="24"/>
          <w:lang w:eastAsia="fr-BE"/>
          <w14:ligatures w14:val="none"/>
        </w:rPr>
        <w:t>5 :</w:t>
      </w:r>
      <w:r w:rsidRPr="00A27C2E">
        <w:rPr>
          <w:rFonts w:ascii="Arial" w:eastAsia="Times New Roman" w:hAnsi="Arial" w:cs="Arial"/>
          <w:b/>
          <w:bCs/>
          <w:color w:val="E97132" w:themeColor="accent2"/>
          <w:kern w:val="0"/>
          <w:sz w:val="24"/>
          <w:szCs w:val="24"/>
          <w:lang w:eastAsia="fr-BE"/>
          <w14:ligatures w14:val="none"/>
        </w:rPr>
        <w:t xml:space="preserve"> Lancer le mémorandum</w:t>
      </w:r>
    </w:p>
    <w:p w14:paraId="46B1AFE3" w14:textId="151072C7" w:rsidR="00A27C2E" w:rsidRDefault="00A27C2E" w:rsidP="00067430">
      <w:pPr>
        <w:shd w:val="clear" w:color="auto" w:fill="FFFFFF"/>
        <w:spacing w:after="100" w:afterAutospacing="1" w:line="240" w:lineRule="auto"/>
        <w:jc w:val="both"/>
        <w:rPr>
          <w:rFonts w:ascii="Arial" w:eastAsia="Times New Roman" w:hAnsi="Arial" w:cs="Arial"/>
          <w:color w:val="363636"/>
          <w:kern w:val="0"/>
          <w:sz w:val="24"/>
          <w:szCs w:val="24"/>
          <w:lang w:eastAsia="fr-BE"/>
          <w14:ligatures w14:val="none"/>
        </w:rPr>
      </w:pPr>
      <w:r w:rsidRPr="00A27C2E">
        <w:rPr>
          <w:rFonts w:ascii="Arial" w:eastAsia="Times New Roman" w:hAnsi="Arial" w:cs="Arial"/>
          <w:color w:val="363636"/>
          <w:kern w:val="0"/>
          <w:sz w:val="24"/>
          <w:szCs w:val="24"/>
          <w:lang w:eastAsia="fr-BE"/>
          <w14:ligatures w14:val="none"/>
        </w:rPr>
        <w:t xml:space="preserve">Nous avons échafaudé une stratégie de presse avec un communiqué de presse clair pour attirer l’attention sur le mémorandum. </w:t>
      </w:r>
    </w:p>
    <w:p w14:paraId="172CD725" w14:textId="77777777" w:rsidR="004650C1" w:rsidRDefault="004650C1" w:rsidP="00290400">
      <w:pPr>
        <w:shd w:val="clear" w:color="auto" w:fill="FFFFFF"/>
        <w:spacing w:after="100" w:afterAutospacing="1" w:line="240" w:lineRule="auto"/>
        <w:rPr>
          <w:rFonts w:ascii="Arial" w:eastAsia="Times New Roman" w:hAnsi="Arial" w:cs="Arial"/>
          <w:color w:val="363636"/>
          <w:kern w:val="0"/>
          <w:sz w:val="24"/>
          <w:szCs w:val="24"/>
          <w:lang w:eastAsia="fr-BE"/>
          <w14:ligatures w14:val="none"/>
        </w:rPr>
      </w:pPr>
    </w:p>
    <w:p w14:paraId="5F7255D2" w14:textId="77777777" w:rsidR="004650C1" w:rsidRDefault="004650C1" w:rsidP="00290400">
      <w:pPr>
        <w:shd w:val="clear" w:color="auto" w:fill="FFFFFF"/>
        <w:spacing w:after="100" w:afterAutospacing="1" w:line="240" w:lineRule="auto"/>
        <w:rPr>
          <w:rFonts w:ascii="Arial" w:eastAsia="Times New Roman" w:hAnsi="Arial" w:cs="Arial"/>
          <w:color w:val="363636"/>
          <w:kern w:val="0"/>
          <w:sz w:val="24"/>
          <w:szCs w:val="24"/>
          <w:lang w:eastAsia="fr-BE"/>
          <w14:ligatures w14:val="none"/>
        </w:rPr>
      </w:pPr>
    </w:p>
    <w:p w14:paraId="56330440" w14:textId="77777777" w:rsidR="004650C1" w:rsidRDefault="004650C1" w:rsidP="00290400">
      <w:pPr>
        <w:shd w:val="clear" w:color="auto" w:fill="FFFFFF"/>
        <w:spacing w:after="100" w:afterAutospacing="1" w:line="240" w:lineRule="auto"/>
        <w:rPr>
          <w:rFonts w:ascii="Arial" w:eastAsia="Times New Roman" w:hAnsi="Arial" w:cs="Arial"/>
          <w:color w:val="363636"/>
          <w:kern w:val="0"/>
          <w:sz w:val="24"/>
          <w:szCs w:val="24"/>
          <w:lang w:eastAsia="fr-BE"/>
          <w14:ligatures w14:val="none"/>
        </w:rPr>
      </w:pPr>
    </w:p>
    <w:p w14:paraId="1B7B0F78" w14:textId="77777777" w:rsidR="004650C1" w:rsidRDefault="004650C1" w:rsidP="00290400">
      <w:pPr>
        <w:shd w:val="clear" w:color="auto" w:fill="FFFFFF"/>
        <w:spacing w:after="100" w:afterAutospacing="1" w:line="240" w:lineRule="auto"/>
        <w:rPr>
          <w:rFonts w:ascii="Arial" w:eastAsia="Times New Roman" w:hAnsi="Arial" w:cs="Arial"/>
          <w:color w:val="363636"/>
          <w:kern w:val="0"/>
          <w:sz w:val="24"/>
          <w:szCs w:val="24"/>
          <w:lang w:eastAsia="fr-BE"/>
          <w14:ligatures w14:val="none"/>
        </w:rPr>
      </w:pPr>
    </w:p>
    <w:p w14:paraId="240305A4" w14:textId="77777777" w:rsidR="004650C1" w:rsidRDefault="004650C1" w:rsidP="00290400">
      <w:pPr>
        <w:shd w:val="clear" w:color="auto" w:fill="FFFFFF"/>
        <w:spacing w:after="100" w:afterAutospacing="1" w:line="240" w:lineRule="auto"/>
        <w:rPr>
          <w:rFonts w:ascii="Arial" w:eastAsia="Times New Roman" w:hAnsi="Arial" w:cs="Arial"/>
          <w:color w:val="363636"/>
          <w:kern w:val="0"/>
          <w:sz w:val="24"/>
          <w:szCs w:val="24"/>
          <w:lang w:eastAsia="fr-BE"/>
          <w14:ligatures w14:val="none"/>
        </w:rPr>
      </w:pPr>
    </w:p>
    <w:p w14:paraId="3F867C7A" w14:textId="77777777" w:rsidR="004650C1" w:rsidRDefault="004650C1" w:rsidP="00290400">
      <w:pPr>
        <w:shd w:val="clear" w:color="auto" w:fill="FFFFFF"/>
        <w:spacing w:after="100" w:afterAutospacing="1" w:line="240" w:lineRule="auto"/>
        <w:rPr>
          <w:rFonts w:ascii="Arial" w:eastAsia="Times New Roman" w:hAnsi="Arial" w:cs="Arial"/>
          <w:color w:val="363636"/>
          <w:kern w:val="0"/>
          <w:sz w:val="24"/>
          <w:szCs w:val="24"/>
          <w:lang w:eastAsia="fr-BE"/>
          <w14:ligatures w14:val="none"/>
        </w:rPr>
      </w:pPr>
    </w:p>
    <w:p w14:paraId="5D2977C5" w14:textId="77777777" w:rsidR="004650C1" w:rsidRDefault="004650C1" w:rsidP="004650C1">
      <w:pPr>
        <w:rPr>
          <w:rFonts w:ascii="Arial" w:hAnsi="Arial" w:cs="Arial"/>
          <w:color w:val="00B0F0"/>
          <w:sz w:val="40"/>
          <w:szCs w:val="40"/>
          <w:lang w:val="fr-FR"/>
        </w:rPr>
      </w:pPr>
      <w:r w:rsidRPr="001A4561">
        <w:rPr>
          <w:rFonts w:ascii="Arial" w:hAnsi="Arial" w:cs="Arial"/>
          <w:color w:val="00B0F0"/>
          <w:sz w:val="40"/>
          <w:szCs w:val="40"/>
          <w:lang w:val="fr-FR"/>
        </w:rPr>
        <w:lastRenderedPageBreak/>
        <w:t>Construisons ensemble notre mémorandum !!!</w:t>
      </w:r>
    </w:p>
    <w:p w14:paraId="1AE4B768" w14:textId="77777777" w:rsidR="004650C1" w:rsidRPr="001A4561" w:rsidRDefault="004650C1" w:rsidP="004650C1">
      <w:pPr>
        <w:rPr>
          <w:rFonts w:ascii="Arial" w:hAnsi="Arial" w:cs="Arial"/>
          <w:color w:val="00B0F0"/>
          <w:sz w:val="40"/>
          <w:szCs w:val="40"/>
          <w:lang w:val="fr-FR"/>
        </w:rPr>
      </w:pPr>
    </w:p>
    <w:tbl>
      <w:tblPr>
        <w:tblStyle w:val="Grilledutableau"/>
        <w:tblW w:w="0" w:type="auto"/>
        <w:tblLook w:val="04A0" w:firstRow="1" w:lastRow="0" w:firstColumn="1" w:lastColumn="0" w:noHBand="0" w:noVBand="1"/>
      </w:tblPr>
      <w:tblGrid>
        <w:gridCol w:w="4531"/>
        <w:gridCol w:w="4531"/>
      </w:tblGrid>
      <w:tr w:rsidR="004650C1" w:rsidRPr="00B20B73" w14:paraId="553BC968" w14:textId="77777777" w:rsidTr="009A16FE">
        <w:tc>
          <w:tcPr>
            <w:tcW w:w="4531" w:type="dxa"/>
          </w:tcPr>
          <w:p w14:paraId="535CC767" w14:textId="77777777" w:rsidR="004650C1" w:rsidRPr="00FF284C" w:rsidRDefault="004650C1" w:rsidP="009A16FE">
            <w:pPr>
              <w:spacing w:before="240" w:after="240"/>
              <w:textAlignment w:val="baseline"/>
              <w:rPr>
                <w:rFonts w:ascii="Arial" w:eastAsia="Times New Roman" w:hAnsi="Arial" w:cs="Arial"/>
                <w:color w:val="213343"/>
                <w:kern w:val="0"/>
                <w:sz w:val="24"/>
                <w:szCs w:val="24"/>
                <w:lang w:eastAsia="fr-BE"/>
                <w14:ligatures w14:val="none"/>
              </w:rPr>
            </w:pPr>
            <w:r w:rsidRPr="00FF284C">
              <w:rPr>
                <w:rFonts w:ascii="Arial" w:eastAsia="Times New Roman" w:hAnsi="Arial" w:cs="Arial"/>
                <w:color w:val="213343"/>
                <w:kern w:val="0"/>
                <w:sz w:val="24"/>
                <w:szCs w:val="24"/>
                <w:lang w:eastAsia="fr-BE"/>
                <w14:ligatures w14:val="none"/>
              </w:rPr>
              <w:t>Préciser à qui s'adresse la fiche mémo</w:t>
            </w:r>
          </w:p>
          <w:p w14:paraId="295AA438" w14:textId="77777777" w:rsidR="004650C1" w:rsidRPr="00B20B73" w:rsidRDefault="004650C1" w:rsidP="009A16FE">
            <w:pPr>
              <w:spacing w:before="240" w:after="240"/>
              <w:textAlignment w:val="baseline"/>
              <w:rPr>
                <w:rFonts w:ascii="Arial" w:hAnsi="Arial" w:cs="Arial"/>
                <w:sz w:val="24"/>
                <w:szCs w:val="24"/>
              </w:rPr>
            </w:pPr>
          </w:p>
        </w:tc>
        <w:tc>
          <w:tcPr>
            <w:tcW w:w="4531" w:type="dxa"/>
          </w:tcPr>
          <w:p w14:paraId="155ABE1B" w14:textId="77777777" w:rsidR="004650C1" w:rsidRPr="00B20B73" w:rsidRDefault="004650C1" w:rsidP="009A16FE">
            <w:pPr>
              <w:spacing w:before="240" w:after="240"/>
              <w:textAlignment w:val="baseline"/>
              <w:rPr>
                <w:rFonts w:ascii="Arial" w:hAnsi="Arial" w:cs="Arial"/>
                <w:sz w:val="24"/>
                <w:szCs w:val="24"/>
              </w:rPr>
            </w:pPr>
          </w:p>
        </w:tc>
      </w:tr>
      <w:tr w:rsidR="004650C1" w:rsidRPr="00B20B73" w14:paraId="54AF0397" w14:textId="77777777" w:rsidTr="009A16FE">
        <w:tc>
          <w:tcPr>
            <w:tcW w:w="4531" w:type="dxa"/>
          </w:tcPr>
          <w:p w14:paraId="71AA6C13" w14:textId="77777777" w:rsidR="004650C1" w:rsidRPr="00FF284C" w:rsidRDefault="004650C1" w:rsidP="009A16FE">
            <w:pPr>
              <w:spacing w:before="240" w:after="240"/>
              <w:textAlignment w:val="baseline"/>
              <w:rPr>
                <w:rFonts w:ascii="Arial" w:eastAsia="Times New Roman" w:hAnsi="Arial" w:cs="Arial"/>
                <w:color w:val="213343"/>
                <w:kern w:val="0"/>
                <w:sz w:val="24"/>
                <w:szCs w:val="24"/>
                <w:lang w:eastAsia="fr-BE"/>
                <w14:ligatures w14:val="none"/>
              </w:rPr>
            </w:pPr>
            <w:r w:rsidRPr="00FF284C">
              <w:rPr>
                <w:rFonts w:ascii="Arial" w:eastAsia="Times New Roman" w:hAnsi="Arial" w:cs="Arial"/>
                <w:color w:val="213343"/>
                <w:kern w:val="0"/>
                <w:sz w:val="24"/>
                <w:szCs w:val="24"/>
                <w:lang w:eastAsia="fr-BE"/>
                <w14:ligatures w14:val="none"/>
              </w:rPr>
              <w:t>Renseigner l'identité de l'émetteur du mémo</w:t>
            </w:r>
          </w:p>
          <w:p w14:paraId="3201182E" w14:textId="77777777" w:rsidR="004650C1" w:rsidRPr="00B20B73" w:rsidRDefault="004650C1" w:rsidP="009A16FE">
            <w:pPr>
              <w:spacing w:before="240" w:after="240"/>
              <w:textAlignment w:val="baseline"/>
              <w:rPr>
                <w:rFonts w:ascii="Arial" w:hAnsi="Arial" w:cs="Arial"/>
                <w:sz w:val="24"/>
                <w:szCs w:val="24"/>
              </w:rPr>
            </w:pPr>
          </w:p>
        </w:tc>
        <w:tc>
          <w:tcPr>
            <w:tcW w:w="4531" w:type="dxa"/>
          </w:tcPr>
          <w:p w14:paraId="6F09592D" w14:textId="77777777" w:rsidR="004650C1" w:rsidRPr="00B20B73" w:rsidRDefault="004650C1" w:rsidP="009A16FE">
            <w:pPr>
              <w:spacing w:before="240" w:after="240"/>
              <w:textAlignment w:val="baseline"/>
              <w:rPr>
                <w:rFonts w:ascii="Arial" w:hAnsi="Arial" w:cs="Arial"/>
                <w:sz w:val="24"/>
                <w:szCs w:val="24"/>
              </w:rPr>
            </w:pPr>
          </w:p>
        </w:tc>
      </w:tr>
      <w:tr w:rsidR="004650C1" w:rsidRPr="00B20B73" w14:paraId="27066E9F" w14:textId="77777777" w:rsidTr="009A16FE">
        <w:tc>
          <w:tcPr>
            <w:tcW w:w="4531" w:type="dxa"/>
          </w:tcPr>
          <w:p w14:paraId="59299597" w14:textId="77777777" w:rsidR="004650C1" w:rsidRPr="00FF284C" w:rsidRDefault="004650C1" w:rsidP="009A16FE">
            <w:pPr>
              <w:spacing w:before="240" w:after="240"/>
              <w:textAlignment w:val="baseline"/>
              <w:rPr>
                <w:rFonts w:ascii="Arial" w:eastAsia="Times New Roman" w:hAnsi="Arial" w:cs="Arial"/>
                <w:color w:val="213343"/>
                <w:kern w:val="0"/>
                <w:sz w:val="24"/>
                <w:szCs w:val="24"/>
                <w:lang w:eastAsia="fr-BE"/>
                <w14:ligatures w14:val="none"/>
              </w:rPr>
            </w:pPr>
            <w:r w:rsidRPr="00FF284C">
              <w:rPr>
                <w:rFonts w:ascii="Arial" w:eastAsia="Times New Roman" w:hAnsi="Arial" w:cs="Arial"/>
                <w:color w:val="213343"/>
                <w:kern w:val="0"/>
                <w:sz w:val="24"/>
                <w:szCs w:val="24"/>
                <w:lang w:eastAsia="fr-BE"/>
                <w14:ligatures w14:val="none"/>
              </w:rPr>
              <w:t>Ajouter la date</w:t>
            </w:r>
          </w:p>
          <w:p w14:paraId="2B5CA49D" w14:textId="77777777" w:rsidR="004650C1" w:rsidRPr="00B20B73" w:rsidRDefault="004650C1" w:rsidP="009A16FE">
            <w:pPr>
              <w:spacing w:before="240" w:after="240"/>
              <w:textAlignment w:val="baseline"/>
              <w:rPr>
                <w:rFonts w:ascii="Arial" w:hAnsi="Arial" w:cs="Arial"/>
                <w:sz w:val="24"/>
                <w:szCs w:val="24"/>
              </w:rPr>
            </w:pPr>
          </w:p>
        </w:tc>
        <w:tc>
          <w:tcPr>
            <w:tcW w:w="4531" w:type="dxa"/>
          </w:tcPr>
          <w:p w14:paraId="1C23DDF3" w14:textId="77777777" w:rsidR="004650C1" w:rsidRPr="00B20B73" w:rsidRDefault="004650C1" w:rsidP="009A16FE">
            <w:pPr>
              <w:spacing w:before="240" w:after="240"/>
              <w:textAlignment w:val="baseline"/>
              <w:rPr>
                <w:rFonts w:ascii="Arial" w:hAnsi="Arial" w:cs="Arial"/>
                <w:sz w:val="24"/>
                <w:szCs w:val="24"/>
              </w:rPr>
            </w:pPr>
          </w:p>
        </w:tc>
      </w:tr>
      <w:tr w:rsidR="004650C1" w:rsidRPr="00B20B73" w14:paraId="187E2F03" w14:textId="77777777" w:rsidTr="009A16FE">
        <w:tc>
          <w:tcPr>
            <w:tcW w:w="4531" w:type="dxa"/>
          </w:tcPr>
          <w:p w14:paraId="3CCE9E35" w14:textId="77777777" w:rsidR="004650C1" w:rsidRPr="00FF284C" w:rsidRDefault="004650C1" w:rsidP="009A16FE">
            <w:pPr>
              <w:spacing w:before="240" w:after="240"/>
              <w:textAlignment w:val="baseline"/>
              <w:rPr>
                <w:rFonts w:ascii="Arial" w:eastAsia="Times New Roman" w:hAnsi="Arial" w:cs="Arial"/>
                <w:color w:val="213343"/>
                <w:kern w:val="0"/>
                <w:sz w:val="24"/>
                <w:szCs w:val="24"/>
                <w:lang w:eastAsia="fr-BE"/>
                <w14:ligatures w14:val="none"/>
              </w:rPr>
            </w:pPr>
            <w:r w:rsidRPr="00FF284C">
              <w:rPr>
                <w:rFonts w:ascii="Arial" w:eastAsia="Times New Roman" w:hAnsi="Arial" w:cs="Arial"/>
                <w:color w:val="213343"/>
                <w:kern w:val="0"/>
                <w:sz w:val="24"/>
                <w:szCs w:val="24"/>
                <w:lang w:eastAsia="fr-BE"/>
                <w14:ligatures w14:val="none"/>
              </w:rPr>
              <w:t>Formuler un objet précis</w:t>
            </w:r>
          </w:p>
          <w:p w14:paraId="5D9825ED" w14:textId="77777777" w:rsidR="004650C1" w:rsidRPr="00B20B73" w:rsidRDefault="004650C1" w:rsidP="009A16FE">
            <w:pPr>
              <w:spacing w:before="240" w:after="240"/>
              <w:textAlignment w:val="baseline"/>
              <w:rPr>
                <w:rFonts w:ascii="Arial" w:hAnsi="Arial" w:cs="Arial"/>
                <w:sz w:val="24"/>
                <w:szCs w:val="24"/>
              </w:rPr>
            </w:pPr>
          </w:p>
        </w:tc>
        <w:tc>
          <w:tcPr>
            <w:tcW w:w="4531" w:type="dxa"/>
          </w:tcPr>
          <w:p w14:paraId="30F3EAA9" w14:textId="77777777" w:rsidR="004650C1" w:rsidRPr="00B20B73" w:rsidRDefault="004650C1" w:rsidP="009A16FE">
            <w:pPr>
              <w:spacing w:before="240" w:after="240"/>
              <w:textAlignment w:val="baseline"/>
              <w:rPr>
                <w:rFonts w:ascii="Arial" w:hAnsi="Arial" w:cs="Arial"/>
                <w:sz w:val="24"/>
                <w:szCs w:val="24"/>
              </w:rPr>
            </w:pPr>
          </w:p>
        </w:tc>
      </w:tr>
      <w:tr w:rsidR="004650C1" w:rsidRPr="00B20B73" w14:paraId="75F77C92" w14:textId="77777777" w:rsidTr="009A16FE">
        <w:tc>
          <w:tcPr>
            <w:tcW w:w="4531" w:type="dxa"/>
          </w:tcPr>
          <w:p w14:paraId="3BDE42DB" w14:textId="77777777" w:rsidR="004650C1" w:rsidRPr="00FF284C" w:rsidRDefault="004650C1" w:rsidP="009A16FE">
            <w:pPr>
              <w:spacing w:before="240" w:after="240"/>
              <w:textAlignment w:val="baseline"/>
              <w:rPr>
                <w:rFonts w:ascii="Arial" w:eastAsia="Times New Roman" w:hAnsi="Arial" w:cs="Arial"/>
                <w:color w:val="213343"/>
                <w:kern w:val="0"/>
                <w:sz w:val="24"/>
                <w:szCs w:val="24"/>
                <w:lang w:eastAsia="fr-BE"/>
                <w14:ligatures w14:val="none"/>
              </w:rPr>
            </w:pPr>
            <w:r w:rsidRPr="00FF284C">
              <w:rPr>
                <w:rFonts w:ascii="Arial" w:eastAsia="Times New Roman" w:hAnsi="Arial" w:cs="Arial"/>
                <w:color w:val="213343"/>
                <w:kern w:val="0"/>
                <w:sz w:val="24"/>
                <w:szCs w:val="24"/>
                <w:lang w:eastAsia="fr-BE"/>
                <w14:ligatures w14:val="none"/>
              </w:rPr>
              <w:t>Présenter la question posée</w:t>
            </w:r>
          </w:p>
          <w:p w14:paraId="58B7B14F" w14:textId="77777777" w:rsidR="004650C1" w:rsidRPr="00B20B73" w:rsidRDefault="004650C1" w:rsidP="009A16FE">
            <w:pPr>
              <w:spacing w:before="240" w:after="240"/>
              <w:textAlignment w:val="baseline"/>
              <w:rPr>
                <w:rFonts w:ascii="Arial" w:hAnsi="Arial" w:cs="Arial"/>
                <w:sz w:val="24"/>
                <w:szCs w:val="24"/>
              </w:rPr>
            </w:pPr>
          </w:p>
        </w:tc>
        <w:tc>
          <w:tcPr>
            <w:tcW w:w="4531" w:type="dxa"/>
          </w:tcPr>
          <w:p w14:paraId="1A1A172B" w14:textId="77777777" w:rsidR="004650C1" w:rsidRPr="00B20B73" w:rsidRDefault="004650C1" w:rsidP="009A16FE">
            <w:pPr>
              <w:spacing w:before="240" w:after="240"/>
              <w:textAlignment w:val="baseline"/>
              <w:rPr>
                <w:rFonts w:ascii="Arial" w:hAnsi="Arial" w:cs="Arial"/>
                <w:sz w:val="24"/>
                <w:szCs w:val="24"/>
              </w:rPr>
            </w:pPr>
          </w:p>
        </w:tc>
      </w:tr>
      <w:tr w:rsidR="004650C1" w:rsidRPr="00B20B73" w14:paraId="224CD1CF" w14:textId="77777777" w:rsidTr="009A16FE">
        <w:tc>
          <w:tcPr>
            <w:tcW w:w="4531" w:type="dxa"/>
          </w:tcPr>
          <w:p w14:paraId="3272F6D5" w14:textId="77777777" w:rsidR="004650C1" w:rsidRPr="00FF284C" w:rsidRDefault="004650C1" w:rsidP="009A16FE">
            <w:pPr>
              <w:spacing w:before="240" w:after="240"/>
              <w:textAlignment w:val="baseline"/>
              <w:rPr>
                <w:rFonts w:ascii="Arial" w:eastAsia="Times New Roman" w:hAnsi="Arial" w:cs="Arial"/>
                <w:color w:val="213343"/>
                <w:kern w:val="0"/>
                <w:sz w:val="24"/>
                <w:szCs w:val="24"/>
                <w:lang w:eastAsia="fr-BE"/>
                <w14:ligatures w14:val="none"/>
              </w:rPr>
            </w:pPr>
            <w:r w:rsidRPr="00FF284C">
              <w:rPr>
                <w:rFonts w:ascii="Arial" w:eastAsia="Times New Roman" w:hAnsi="Arial" w:cs="Arial"/>
                <w:color w:val="213343"/>
                <w:kern w:val="0"/>
                <w:sz w:val="24"/>
                <w:szCs w:val="24"/>
                <w:lang w:eastAsia="fr-BE"/>
                <w14:ligatures w14:val="none"/>
              </w:rPr>
              <w:t>Contextualiser le problème posé dans la fiche mémo</w:t>
            </w:r>
          </w:p>
          <w:p w14:paraId="7F7424B7" w14:textId="77777777" w:rsidR="004650C1" w:rsidRPr="00B20B73" w:rsidRDefault="004650C1" w:rsidP="009A16FE">
            <w:pPr>
              <w:spacing w:before="240" w:after="240"/>
              <w:textAlignment w:val="baseline"/>
              <w:rPr>
                <w:rFonts w:ascii="Arial" w:hAnsi="Arial" w:cs="Arial"/>
                <w:sz w:val="24"/>
                <w:szCs w:val="24"/>
              </w:rPr>
            </w:pPr>
          </w:p>
        </w:tc>
        <w:tc>
          <w:tcPr>
            <w:tcW w:w="4531" w:type="dxa"/>
          </w:tcPr>
          <w:p w14:paraId="25B16A6E" w14:textId="77777777" w:rsidR="004650C1" w:rsidRPr="00B20B73" w:rsidRDefault="004650C1" w:rsidP="009A16FE">
            <w:pPr>
              <w:spacing w:before="240" w:after="240"/>
              <w:textAlignment w:val="baseline"/>
              <w:rPr>
                <w:rFonts w:ascii="Arial" w:hAnsi="Arial" w:cs="Arial"/>
                <w:sz w:val="24"/>
                <w:szCs w:val="24"/>
              </w:rPr>
            </w:pPr>
          </w:p>
        </w:tc>
      </w:tr>
      <w:tr w:rsidR="004650C1" w:rsidRPr="00B20B73" w14:paraId="11C38A6A" w14:textId="77777777" w:rsidTr="009A16FE">
        <w:tc>
          <w:tcPr>
            <w:tcW w:w="4531" w:type="dxa"/>
          </w:tcPr>
          <w:p w14:paraId="7819AF7D" w14:textId="77777777" w:rsidR="004650C1" w:rsidRPr="00FF284C" w:rsidRDefault="004650C1" w:rsidP="009A16FE">
            <w:pPr>
              <w:spacing w:before="240" w:after="240"/>
              <w:textAlignment w:val="baseline"/>
              <w:rPr>
                <w:rFonts w:ascii="Arial" w:eastAsia="Times New Roman" w:hAnsi="Arial" w:cs="Arial"/>
                <w:color w:val="213343"/>
                <w:kern w:val="0"/>
                <w:sz w:val="24"/>
                <w:szCs w:val="24"/>
                <w:lang w:eastAsia="fr-BE"/>
                <w14:ligatures w14:val="none"/>
              </w:rPr>
            </w:pPr>
            <w:r w:rsidRPr="00FF284C">
              <w:rPr>
                <w:rFonts w:ascii="Arial" w:eastAsia="Times New Roman" w:hAnsi="Arial" w:cs="Arial"/>
                <w:color w:val="213343"/>
                <w:kern w:val="0"/>
                <w:sz w:val="24"/>
                <w:szCs w:val="24"/>
                <w:lang w:eastAsia="fr-BE"/>
                <w14:ligatures w14:val="none"/>
              </w:rPr>
              <w:t>Résumer le plan d'action de l'entreprise pour répondre à ce problème</w:t>
            </w:r>
          </w:p>
          <w:p w14:paraId="0C6E3E95" w14:textId="77777777" w:rsidR="004650C1" w:rsidRPr="00B20B73" w:rsidRDefault="004650C1" w:rsidP="009A16FE">
            <w:pPr>
              <w:spacing w:before="240" w:after="240"/>
              <w:textAlignment w:val="baseline"/>
              <w:rPr>
                <w:rFonts w:ascii="Arial" w:hAnsi="Arial" w:cs="Arial"/>
                <w:sz w:val="24"/>
                <w:szCs w:val="24"/>
              </w:rPr>
            </w:pPr>
          </w:p>
        </w:tc>
        <w:tc>
          <w:tcPr>
            <w:tcW w:w="4531" w:type="dxa"/>
          </w:tcPr>
          <w:p w14:paraId="7C638A74" w14:textId="77777777" w:rsidR="004650C1" w:rsidRPr="00B20B73" w:rsidRDefault="004650C1" w:rsidP="009A16FE">
            <w:pPr>
              <w:spacing w:before="240" w:after="240"/>
              <w:textAlignment w:val="baseline"/>
              <w:rPr>
                <w:rFonts w:ascii="Arial" w:hAnsi="Arial" w:cs="Arial"/>
                <w:sz w:val="24"/>
                <w:szCs w:val="24"/>
              </w:rPr>
            </w:pPr>
          </w:p>
        </w:tc>
      </w:tr>
      <w:tr w:rsidR="004650C1" w:rsidRPr="00B20B73" w14:paraId="18BC25C5" w14:textId="77777777" w:rsidTr="009A16FE">
        <w:tc>
          <w:tcPr>
            <w:tcW w:w="4531" w:type="dxa"/>
          </w:tcPr>
          <w:p w14:paraId="15A1CB2B" w14:textId="77777777" w:rsidR="004650C1" w:rsidRDefault="004650C1" w:rsidP="009A16FE">
            <w:pPr>
              <w:spacing w:before="240" w:after="240"/>
              <w:textAlignment w:val="baseline"/>
              <w:rPr>
                <w:rFonts w:ascii="Arial" w:eastAsia="Times New Roman" w:hAnsi="Arial" w:cs="Arial"/>
                <w:color w:val="213343"/>
                <w:kern w:val="0"/>
                <w:sz w:val="24"/>
                <w:szCs w:val="24"/>
                <w:lang w:eastAsia="fr-BE"/>
                <w14:ligatures w14:val="none"/>
              </w:rPr>
            </w:pPr>
            <w:r w:rsidRPr="00FF284C">
              <w:rPr>
                <w:rFonts w:ascii="Arial" w:eastAsia="Times New Roman" w:hAnsi="Arial" w:cs="Arial"/>
                <w:color w:val="213343"/>
                <w:kern w:val="0"/>
                <w:sz w:val="24"/>
                <w:szCs w:val="24"/>
                <w:lang w:eastAsia="fr-BE"/>
                <w14:ligatures w14:val="none"/>
              </w:rPr>
              <w:t>Finir en ouvrant le sujet à la discussion</w:t>
            </w:r>
          </w:p>
          <w:p w14:paraId="7AFBEF1C" w14:textId="77777777" w:rsidR="004650C1" w:rsidRDefault="004650C1" w:rsidP="009A16FE">
            <w:pPr>
              <w:spacing w:before="240" w:after="240"/>
              <w:textAlignment w:val="baseline"/>
              <w:rPr>
                <w:rFonts w:ascii="Arial" w:hAnsi="Arial" w:cs="Arial"/>
                <w:sz w:val="24"/>
                <w:szCs w:val="24"/>
              </w:rPr>
            </w:pPr>
          </w:p>
          <w:p w14:paraId="2E10F1BF" w14:textId="77777777" w:rsidR="004650C1" w:rsidRPr="00B20B73" w:rsidRDefault="004650C1" w:rsidP="009A16FE">
            <w:pPr>
              <w:spacing w:before="240" w:after="240"/>
              <w:textAlignment w:val="baseline"/>
              <w:rPr>
                <w:rFonts w:ascii="Arial" w:hAnsi="Arial" w:cs="Arial"/>
                <w:sz w:val="24"/>
                <w:szCs w:val="24"/>
              </w:rPr>
            </w:pPr>
          </w:p>
        </w:tc>
        <w:tc>
          <w:tcPr>
            <w:tcW w:w="4531" w:type="dxa"/>
          </w:tcPr>
          <w:p w14:paraId="5B16E781" w14:textId="77777777" w:rsidR="004650C1" w:rsidRPr="00B20B73" w:rsidRDefault="004650C1" w:rsidP="009A16FE">
            <w:pPr>
              <w:spacing w:before="240" w:after="240"/>
              <w:textAlignment w:val="baseline"/>
              <w:rPr>
                <w:rFonts w:ascii="Arial" w:hAnsi="Arial" w:cs="Arial"/>
                <w:sz w:val="24"/>
                <w:szCs w:val="24"/>
              </w:rPr>
            </w:pPr>
          </w:p>
        </w:tc>
      </w:tr>
    </w:tbl>
    <w:p w14:paraId="2F645101" w14:textId="77777777" w:rsidR="00BB1F45" w:rsidRPr="00B20B73" w:rsidRDefault="00BB1F45" w:rsidP="00543B03">
      <w:pPr>
        <w:shd w:val="clear" w:color="auto" w:fill="FFFFFF"/>
        <w:spacing w:after="0" w:line="240" w:lineRule="atLeast"/>
        <w:rPr>
          <w:rFonts w:ascii="Arial" w:eastAsia="Times New Roman" w:hAnsi="Arial" w:cs="Arial"/>
          <w:color w:val="1F1F1F"/>
          <w:kern w:val="0"/>
          <w:sz w:val="24"/>
          <w:szCs w:val="24"/>
          <w:lang w:eastAsia="fr-BE"/>
          <w14:ligatures w14:val="none"/>
        </w:rPr>
      </w:pPr>
    </w:p>
    <w:sectPr w:rsidR="00BB1F45" w:rsidRPr="00B20B73" w:rsidSect="00286D68">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3ED0F" w14:textId="77777777" w:rsidR="00D4739D" w:rsidRDefault="00D4739D" w:rsidP="009B2858">
      <w:pPr>
        <w:spacing w:after="0" w:line="240" w:lineRule="auto"/>
      </w:pPr>
      <w:r>
        <w:separator/>
      </w:r>
    </w:p>
  </w:endnote>
  <w:endnote w:type="continuationSeparator" w:id="0">
    <w:p w14:paraId="64AF32A0" w14:textId="77777777" w:rsidR="00D4739D" w:rsidRDefault="00D4739D" w:rsidP="009B2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096697"/>
      <w:docPartObj>
        <w:docPartGallery w:val="Page Numbers (Bottom of Page)"/>
        <w:docPartUnique/>
      </w:docPartObj>
    </w:sdtPr>
    <w:sdtEndPr/>
    <w:sdtContent>
      <w:p w14:paraId="59678C85" w14:textId="6E488DB3" w:rsidR="009B2858" w:rsidRDefault="009B2858">
        <w:pPr>
          <w:pStyle w:val="Pieddepage"/>
          <w:jc w:val="right"/>
        </w:pPr>
        <w:r>
          <w:fldChar w:fldCharType="begin"/>
        </w:r>
        <w:r>
          <w:instrText>PAGE   \* MERGEFORMAT</w:instrText>
        </w:r>
        <w:r>
          <w:fldChar w:fldCharType="separate"/>
        </w:r>
        <w:r>
          <w:rPr>
            <w:lang w:val="fr-FR"/>
          </w:rPr>
          <w:t>2</w:t>
        </w:r>
        <w:r>
          <w:fldChar w:fldCharType="end"/>
        </w:r>
      </w:p>
    </w:sdtContent>
  </w:sdt>
  <w:p w14:paraId="405FD138" w14:textId="77777777" w:rsidR="009B2858" w:rsidRDefault="009B28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831F" w14:textId="77777777" w:rsidR="00D4739D" w:rsidRDefault="00D4739D" w:rsidP="009B2858">
      <w:pPr>
        <w:spacing w:after="0" w:line="240" w:lineRule="auto"/>
      </w:pPr>
      <w:r>
        <w:separator/>
      </w:r>
    </w:p>
  </w:footnote>
  <w:footnote w:type="continuationSeparator" w:id="0">
    <w:p w14:paraId="52CB6643" w14:textId="77777777" w:rsidR="00D4739D" w:rsidRDefault="00D4739D" w:rsidP="009B2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44AB"/>
    <w:multiLevelType w:val="hybridMultilevel"/>
    <w:tmpl w:val="0A5836C4"/>
    <w:lvl w:ilvl="0" w:tplc="E08CD83C">
      <w:start w:val="1"/>
      <w:numFmt w:val="bullet"/>
      <w:lvlText w:val=""/>
      <w:lvlJc w:val="left"/>
      <w:pPr>
        <w:tabs>
          <w:tab w:val="num" w:pos="1619"/>
        </w:tabs>
        <w:ind w:left="1619" w:hanging="360"/>
      </w:pPr>
      <w:rPr>
        <w:rFonts w:ascii="Wingdings" w:hAnsi="Wingdings" w:hint="default"/>
      </w:rPr>
    </w:lvl>
    <w:lvl w:ilvl="1" w:tplc="040C0003">
      <w:start w:val="1"/>
      <w:numFmt w:val="bullet"/>
      <w:lvlText w:val="o"/>
      <w:lvlJc w:val="left"/>
      <w:pPr>
        <w:tabs>
          <w:tab w:val="num" w:pos="1979"/>
        </w:tabs>
        <w:ind w:left="1979" w:hanging="360"/>
      </w:pPr>
      <w:rPr>
        <w:rFonts w:ascii="Courier New" w:hAnsi="Courier New" w:cs="Courier New" w:hint="default"/>
      </w:rPr>
    </w:lvl>
    <w:lvl w:ilvl="2" w:tplc="040C0005">
      <w:start w:val="1"/>
      <w:numFmt w:val="bullet"/>
      <w:lvlText w:val=""/>
      <w:lvlJc w:val="left"/>
      <w:pPr>
        <w:tabs>
          <w:tab w:val="num" w:pos="2699"/>
        </w:tabs>
        <w:ind w:left="2699" w:hanging="360"/>
      </w:pPr>
      <w:rPr>
        <w:rFonts w:ascii="Wingdings" w:hAnsi="Wingdings" w:hint="default"/>
      </w:rPr>
    </w:lvl>
    <w:lvl w:ilvl="3" w:tplc="040C0001">
      <w:start w:val="1"/>
      <w:numFmt w:val="bullet"/>
      <w:lvlText w:val=""/>
      <w:lvlJc w:val="left"/>
      <w:pPr>
        <w:tabs>
          <w:tab w:val="num" w:pos="3419"/>
        </w:tabs>
        <w:ind w:left="3419" w:hanging="360"/>
      </w:pPr>
      <w:rPr>
        <w:rFonts w:ascii="Symbol" w:hAnsi="Symbol" w:hint="default"/>
      </w:rPr>
    </w:lvl>
    <w:lvl w:ilvl="4" w:tplc="040C0003">
      <w:start w:val="1"/>
      <w:numFmt w:val="bullet"/>
      <w:lvlText w:val="o"/>
      <w:lvlJc w:val="left"/>
      <w:pPr>
        <w:tabs>
          <w:tab w:val="num" w:pos="4139"/>
        </w:tabs>
        <w:ind w:left="4139" w:hanging="360"/>
      </w:pPr>
      <w:rPr>
        <w:rFonts w:ascii="Courier New" w:hAnsi="Courier New" w:cs="Courier New" w:hint="default"/>
      </w:rPr>
    </w:lvl>
    <w:lvl w:ilvl="5" w:tplc="040C0005">
      <w:start w:val="1"/>
      <w:numFmt w:val="bullet"/>
      <w:lvlText w:val=""/>
      <w:lvlJc w:val="left"/>
      <w:pPr>
        <w:tabs>
          <w:tab w:val="num" w:pos="4859"/>
        </w:tabs>
        <w:ind w:left="4859" w:hanging="360"/>
      </w:pPr>
      <w:rPr>
        <w:rFonts w:ascii="Wingdings" w:hAnsi="Wingdings" w:hint="default"/>
      </w:rPr>
    </w:lvl>
    <w:lvl w:ilvl="6" w:tplc="040C0001">
      <w:start w:val="1"/>
      <w:numFmt w:val="bullet"/>
      <w:lvlText w:val=""/>
      <w:lvlJc w:val="left"/>
      <w:pPr>
        <w:tabs>
          <w:tab w:val="num" w:pos="5579"/>
        </w:tabs>
        <w:ind w:left="5579" w:hanging="360"/>
      </w:pPr>
      <w:rPr>
        <w:rFonts w:ascii="Symbol" w:hAnsi="Symbol" w:hint="default"/>
      </w:rPr>
    </w:lvl>
    <w:lvl w:ilvl="7" w:tplc="040C0003">
      <w:start w:val="1"/>
      <w:numFmt w:val="bullet"/>
      <w:lvlText w:val="o"/>
      <w:lvlJc w:val="left"/>
      <w:pPr>
        <w:tabs>
          <w:tab w:val="num" w:pos="6299"/>
        </w:tabs>
        <w:ind w:left="6299" w:hanging="360"/>
      </w:pPr>
      <w:rPr>
        <w:rFonts w:ascii="Courier New" w:hAnsi="Courier New" w:cs="Courier New" w:hint="default"/>
      </w:rPr>
    </w:lvl>
    <w:lvl w:ilvl="8" w:tplc="040C0005">
      <w:start w:val="1"/>
      <w:numFmt w:val="bullet"/>
      <w:lvlText w:val=""/>
      <w:lvlJc w:val="left"/>
      <w:pPr>
        <w:tabs>
          <w:tab w:val="num" w:pos="7019"/>
        </w:tabs>
        <w:ind w:left="7019" w:hanging="360"/>
      </w:pPr>
      <w:rPr>
        <w:rFonts w:ascii="Wingdings" w:hAnsi="Wingdings" w:hint="default"/>
      </w:rPr>
    </w:lvl>
  </w:abstractNum>
  <w:abstractNum w:abstractNumId="1" w15:restartNumberingAfterBreak="0">
    <w:nsid w:val="17913E41"/>
    <w:multiLevelType w:val="multilevel"/>
    <w:tmpl w:val="BA1E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B627D5"/>
    <w:multiLevelType w:val="multilevel"/>
    <w:tmpl w:val="BA1E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F7094F"/>
    <w:multiLevelType w:val="multilevel"/>
    <w:tmpl w:val="BA1EC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500AB"/>
    <w:multiLevelType w:val="hybridMultilevel"/>
    <w:tmpl w:val="8828F97A"/>
    <w:lvl w:ilvl="0" w:tplc="7076C442">
      <w:start w:val="1"/>
      <w:numFmt w:val="decimal"/>
      <w:lvlText w:val="%1."/>
      <w:lvlJc w:val="left"/>
      <w:pPr>
        <w:ind w:left="218" w:hanging="221"/>
        <w:jc w:val="left"/>
      </w:pPr>
      <w:rPr>
        <w:rFonts w:ascii="Calibri" w:eastAsia="Calibri" w:hAnsi="Calibri" w:cs="Calibri" w:hint="default"/>
        <w:spacing w:val="0"/>
        <w:w w:val="100"/>
        <w:sz w:val="22"/>
        <w:szCs w:val="22"/>
        <w:lang w:val="fr-FR" w:eastAsia="en-US" w:bidi="ar-SA"/>
      </w:rPr>
    </w:lvl>
    <w:lvl w:ilvl="1" w:tplc="9A5AED78">
      <w:numFmt w:val="bullet"/>
      <w:lvlText w:val=""/>
      <w:lvlJc w:val="left"/>
      <w:pPr>
        <w:ind w:left="938" w:hanging="360"/>
      </w:pPr>
      <w:rPr>
        <w:rFonts w:ascii="Wingdings" w:eastAsia="Wingdings" w:hAnsi="Wingdings" w:cs="Wingdings" w:hint="default"/>
        <w:w w:val="71"/>
        <w:sz w:val="22"/>
        <w:szCs w:val="22"/>
        <w:lang w:val="fr-FR" w:eastAsia="en-US" w:bidi="ar-SA"/>
      </w:rPr>
    </w:lvl>
    <w:lvl w:ilvl="2" w:tplc="A7923A34">
      <w:numFmt w:val="bullet"/>
      <w:lvlText w:val=""/>
      <w:lvlJc w:val="left"/>
      <w:pPr>
        <w:ind w:left="2378" w:hanging="360"/>
      </w:pPr>
      <w:rPr>
        <w:rFonts w:ascii="Wingdings" w:eastAsia="Wingdings" w:hAnsi="Wingdings" w:cs="Wingdings" w:hint="default"/>
        <w:w w:val="100"/>
        <w:sz w:val="22"/>
        <w:szCs w:val="22"/>
        <w:lang w:val="fr-FR" w:eastAsia="en-US" w:bidi="ar-SA"/>
      </w:rPr>
    </w:lvl>
    <w:lvl w:ilvl="3" w:tplc="6B921E5A">
      <w:numFmt w:val="bullet"/>
      <w:lvlText w:val="•"/>
      <w:lvlJc w:val="left"/>
      <w:pPr>
        <w:ind w:left="3282" w:hanging="360"/>
      </w:pPr>
      <w:rPr>
        <w:rFonts w:hint="default"/>
        <w:lang w:val="fr-FR" w:eastAsia="en-US" w:bidi="ar-SA"/>
      </w:rPr>
    </w:lvl>
    <w:lvl w:ilvl="4" w:tplc="E5625EFA">
      <w:numFmt w:val="bullet"/>
      <w:lvlText w:val="•"/>
      <w:lvlJc w:val="left"/>
      <w:pPr>
        <w:ind w:left="4185" w:hanging="360"/>
      </w:pPr>
      <w:rPr>
        <w:rFonts w:hint="default"/>
        <w:lang w:val="fr-FR" w:eastAsia="en-US" w:bidi="ar-SA"/>
      </w:rPr>
    </w:lvl>
    <w:lvl w:ilvl="5" w:tplc="F3E64FD6">
      <w:numFmt w:val="bullet"/>
      <w:lvlText w:val="•"/>
      <w:lvlJc w:val="left"/>
      <w:pPr>
        <w:ind w:left="5087" w:hanging="360"/>
      </w:pPr>
      <w:rPr>
        <w:rFonts w:hint="default"/>
        <w:lang w:val="fr-FR" w:eastAsia="en-US" w:bidi="ar-SA"/>
      </w:rPr>
    </w:lvl>
    <w:lvl w:ilvl="6" w:tplc="51F24220">
      <w:numFmt w:val="bullet"/>
      <w:lvlText w:val="•"/>
      <w:lvlJc w:val="left"/>
      <w:pPr>
        <w:ind w:left="5990" w:hanging="360"/>
      </w:pPr>
      <w:rPr>
        <w:rFonts w:hint="default"/>
        <w:lang w:val="fr-FR" w:eastAsia="en-US" w:bidi="ar-SA"/>
      </w:rPr>
    </w:lvl>
    <w:lvl w:ilvl="7" w:tplc="43F4485E">
      <w:numFmt w:val="bullet"/>
      <w:lvlText w:val="•"/>
      <w:lvlJc w:val="left"/>
      <w:pPr>
        <w:ind w:left="6892" w:hanging="360"/>
      </w:pPr>
      <w:rPr>
        <w:rFonts w:hint="default"/>
        <w:lang w:val="fr-FR" w:eastAsia="en-US" w:bidi="ar-SA"/>
      </w:rPr>
    </w:lvl>
    <w:lvl w:ilvl="8" w:tplc="C6E27CD4">
      <w:numFmt w:val="bullet"/>
      <w:lvlText w:val="•"/>
      <w:lvlJc w:val="left"/>
      <w:pPr>
        <w:ind w:left="7795" w:hanging="360"/>
      </w:pPr>
      <w:rPr>
        <w:rFonts w:hint="default"/>
        <w:lang w:val="fr-FR" w:eastAsia="en-US" w:bidi="ar-SA"/>
      </w:rPr>
    </w:lvl>
  </w:abstractNum>
  <w:abstractNum w:abstractNumId="5" w15:restartNumberingAfterBreak="0">
    <w:nsid w:val="3979255B"/>
    <w:multiLevelType w:val="hybridMultilevel"/>
    <w:tmpl w:val="B4665D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9E51A79"/>
    <w:multiLevelType w:val="multilevel"/>
    <w:tmpl w:val="957A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EB3FED"/>
    <w:multiLevelType w:val="multilevel"/>
    <w:tmpl w:val="665E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8472358">
    <w:abstractNumId w:val="6"/>
  </w:num>
  <w:num w:numId="2" w16cid:durableId="2059667023">
    <w:abstractNumId w:val="5"/>
  </w:num>
  <w:num w:numId="3" w16cid:durableId="1073159088">
    <w:abstractNumId w:val="7"/>
  </w:num>
  <w:num w:numId="4" w16cid:durableId="2138719434">
    <w:abstractNumId w:val="3"/>
  </w:num>
  <w:num w:numId="5" w16cid:durableId="2129467037">
    <w:abstractNumId w:val="1"/>
  </w:num>
  <w:num w:numId="6" w16cid:durableId="1065639025">
    <w:abstractNumId w:val="2"/>
  </w:num>
  <w:num w:numId="7" w16cid:durableId="199245023">
    <w:abstractNumId w:val="0"/>
  </w:num>
  <w:num w:numId="8" w16cid:durableId="265161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A4"/>
    <w:rsid w:val="00030316"/>
    <w:rsid w:val="00044252"/>
    <w:rsid w:val="00051C40"/>
    <w:rsid w:val="00052FE5"/>
    <w:rsid w:val="0005624B"/>
    <w:rsid w:val="00067430"/>
    <w:rsid w:val="000706A4"/>
    <w:rsid w:val="000C2EDC"/>
    <w:rsid w:val="000F237F"/>
    <w:rsid w:val="00114D8C"/>
    <w:rsid w:val="00132140"/>
    <w:rsid w:val="001A4561"/>
    <w:rsid w:val="001C4ADF"/>
    <w:rsid w:val="00203072"/>
    <w:rsid w:val="00204835"/>
    <w:rsid w:val="00286D68"/>
    <w:rsid w:val="00290400"/>
    <w:rsid w:val="00291FEE"/>
    <w:rsid w:val="002C4E02"/>
    <w:rsid w:val="002D150A"/>
    <w:rsid w:val="0031074C"/>
    <w:rsid w:val="00392426"/>
    <w:rsid w:val="00394BB8"/>
    <w:rsid w:val="00394CCE"/>
    <w:rsid w:val="003A642E"/>
    <w:rsid w:val="003E562E"/>
    <w:rsid w:val="004421A4"/>
    <w:rsid w:val="00450867"/>
    <w:rsid w:val="00464793"/>
    <w:rsid w:val="004650C1"/>
    <w:rsid w:val="004A7703"/>
    <w:rsid w:val="004C7F12"/>
    <w:rsid w:val="005109FE"/>
    <w:rsid w:val="005149E6"/>
    <w:rsid w:val="00543B03"/>
    <w:rsid w:val="005A29A5"/>
    <w:rsid w:val="005B7289"/>
    <w:rsid w:val="00610967"/>
    <w:rsid w:val="00615492"/>
    <w:rsid w:val="0062713C"/>
    <w:rsid w:val="006279A5"/>
    <w:rsid w:val="00647F11"/>
    <w:rsid w:val="006C0124"/>
    <w:rsid w:val="006E6BE6"/>
    <w:rsid w:val="006F3AFB"/>
    <w:rsid w:val="007E3F3C"/>
    <w:rsid w:val="007F1BAF"/>
    <w:rsid w:val="00847F57"/>
    <w:rsid w:val="0087408D"/>
    <w:rsid w:val="009109A8"/>
    <w:rsid w:val="009B2858"/>
    <w:rsid w:val="009B7459"/>
    <w:rsid w:val="009C3F67"/>
    <w:rsid w:val="009D64A8"/>
    <w:rsid w:val="00A14A03"/>
    <w:rsid w:val="00A27C2E"/>
    <w:rsid w:val="00A664C3"/>
    <w:rsid w:val="00AD71E6"/>
    <w:rsid w:val="00B20B73"/>
    <w:rsid w:val="00B80AFE"/>
    <w:rsid w:val="00BB1F45"/>
    <w:rsid w:val="00CB04A6"/>
    <w:rsid w:val="00D04E23"/>
    <w:rsid w:val="00D05CEA"/>
    <w:rsid w:val="00D0668F"/>
    <w:rsid w:val="00D30113"/>
    <w:rsid w:val="00D4739D"/>
    <w:rsid w:val="00DE096B"/>
    <w:rsid w:val="00DF3815"/>
    <w:rsid w:val="00E13514"/>
    <w:rsid w:val="00EB5971"/>
    <w:rsid w:val="00EC2DEB"/>
    <w:rsid w:val="00F32FF5"/>
    <w:rsid w:val="00F34CAD"/>
    <w:rsid w:val="00F710C3"/>
    <w:rsid w:val="00F71FB9"/>
    <w:rsid w:val="00F876D0"/>
    <w:rsid w:val="00FA0276"/>
    <w:rsid w:val="00FC524F"/>
    <w:rsid w:val="00FD5B53"/>
    <w:rsid w:val="00FF284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7B00"/>
  <w15:chartTrackingRefBased/>
  <w15:docId w15:val="{42280003-0F5D-423B-9F1E-1DCB4DCD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706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706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0706A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706A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706A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706A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706A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706A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706A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706A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706A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0706A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706A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706A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706A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706A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706A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706A4"/>
    <w:rPr>
      <w:rFonts w:eastAsiaTheme="majorEastAsia" w:cstheme="majorBidi"/>
      <w:color w:val="272727" w:themeColor="text1" w:themeTint="D8"/>
    </w:rPr>
  </w:style>
  <w:style w:type="paragraph" w:styleId="Titre">
    <w:name w:val="Title"/>
    <w:basedOn w:val="Normal"/>
    <w:next w:val="Normal"/>
    <w:link w:val="TitreCar"/>
    <w:uiPriority w:val="10"/>
    <w:qFormat/>
    <w:rsid w:val="000706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706A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706A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706A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706A4"/>
    <w:pPr>
      <w:spacing w:before="160"/>
      <w:jc w:val="center"/>
    </w:pPr>
    <w:rPr>
      <w:i/>
      <w:iCs/>
      <w:color w:val="404040" w:themeColor="text1" w:themeTint="BF"/>
    </w:rPr>
  </w:style>
  <w:style w:type="character" w:customStyle="1" w:styleId="CitationCar">
    <w:name w:val="Citation Car"/>
    <w:basedOn w:val="Policepardfaut"/>
    <w:link w:val="Citation"/>
    <w:uiPriority w:val="29"/>
    <w:rsid w:val="000706A4"/>
    <w:rPr>
      <w:i/>
      <w:iCs/>
      <w:color w:val="404040" w:themeColor="text1" w:themeTint="BF"/>
    </w:rPr>
  </w:style>
  <w:style w:type="paragraph" w:styleId="Paragraphedeliste">
    <w:name w:val="List Paragraph"/>
    <w:basedOn w:val="Normal"/>
    <w:uiPriority w:val="1"/>
    <w:qFormat/>
    <w:rsid w:val="000706A4"/>
    <w:pPr>
      <w:ind w:left="720"/>
      <w:contextualSpacing/>
    </w:pPr>
  </w:style>
  <w:style w:type="character" w:styleId="Accentuationintense">
    <w:name w:val="Intense Emphasis"/>
    <w:basedOn w:val="Policepardfaut"/>
    <w:uiPriority w:val="21"/>
    <w:qFormat/>
    <w:rsid w:val="000706A4"/>
    <w:rPr>
      <w:i/>
      <w:iCs/>
      <w:color w:val="0F4761" w:themeColor="accent1" w:themeShade="BF"/>
    </w:rPr>
  </w:style>
  <w:style w:type="paragraph" w:styleId="Citationintense">
    <w:name w:val="Intense Quote"/>
    <w:basedOn w:val="Normal"/>
    <w:next w:val="Normal"/>
    <w:link w:val="CitationintenseCar"/>
    <w:uiPriority w:val="30"/>
    <w:qFormat/>
    <w:rsid w:val="000706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706A4"/>
    <w:rPr>
      <w:i/>
      <w:iCs/>
      <w:color w:val="0F4761" w:themeColor="accent1" w:themeShade="BF"/>
    </w:rPr>
  </w:style>
  <w:style w:type="character" w:styleId="Rfrenceintense">
    <w:name w:val="Intense Reference"/>
    <w:basedOn w:val="Policepardfaut"/>
    <w:uiPriority w:val="32"/>
    <w:qFormat/>
    <w:rsid w:val="000706A4"/>
    <w:rPr>
      <w:b/>
      <w:bCs/>
      <w:smallCaps/>
      <w:color w:val="0F4761" w:themeColor="accent1" w:themeShade="BF"/>
      <w:spacing w:val="5"/>
    </w:rPr>
  </w:style>
  <w:style w:type="paragraph" w:styleId="NormalWeb">
    <w:name w:val="Normal (Web)"/>
    <w:basedOn w:val="Normal"/>
    <w:uiPriority w:val="99"/>
    <w:semiHidden/>
    <w:unhideWhenUsed/>
    <w:rsid w:val="000706A4"/>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0706A4"/>
    <w:rPr>
      <w:b/>
      <w:bCs/>
    </w:rPr>
  </w:style>
  <w:style w:type="table" w:styleId="Grilledutableau">
    <w:name w:val="Table Grid"/>
    <w:basedOn w:val="TableauNormal"/>
    <w:uiPriority w:val="39"/>
    <w:rsid w:val="00FD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1">
    <w:name w:val="ms-1"/>
    <w:basedOn w:val="Policepardfaut"/>
    <w:rsid w:val="00A27C2E"/>
  </w:style>
  <w:style w:type="character" w:styleId="Lienhypertexte">
    <w:name w:val="Hyperlink"/>
    <w:basedOn w:val="Policepardfaut"/>
    <w:uiPriority w:val="99"/>
    <w:unhideWhenUsed/>
    <w:rsid w:val="00A27C2E"/>
    <w:rPr>
      <w:color w:val="0000FF"/>
      <w:u w:val="single"/>
    </w:rPr>
  </w:style>
  <w:style w:type="character" w:customStyle="1" w:styleId="lang-en">
    <w:name w:val="lang-en"/>
    <w:basedOn w:val="Policepardfaut"/>
    <w:rsid w:val="00F32FF5"/>
  </w:style>
  <w:style w:type="paragraph" w:styleId="En-tte">
    <w:name w:val="header"/>
    <w:basedOn w:val="Normal"/>
    <w:link w:val="En-tteCar"/>
    <w:uiPriority w:val="99"/>
    <w:unhideWhenUsed/>
    <w:rsid w:val="009B2858"/>
    <w:pPr>
      <w:tabs>
        <w:tab w:val="center" w:pos="4536"/>
        <w:tab w:val="right" w:pos="9072"/>
      </w:tabs>
      <w:spacing w:after="0" w:line="240" w:lineRule="auto"/>
    </w:pPr>
  </w:style>
  <w:style w:type="character" w:customStyle="1" w:styleId="En-tteCar">
    <w:name w:val="En-tête Car"/>
    <w:basedOn w:val="Policepardfaut"/>
    <w:link w:val="En-tte"/>
    <w:uiPriority w:val="99"/>
    <w:rsid w:val="009B2858"/>
  </w:style>
  <w:style w:type="paragraph" w:styleId="Pieddepage">
    <w:name w:val="footer"/>
    <w:basedOn w:val="Normal"/>
    <w:link w:val="PieddepageCar"/>
    <w:uiPriority w:val="99"/>
    <w:unhideWhenUsed/>
    <w:rsid w:val="009B285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2858"/>
  </w:style>
  <w:style w:type="character" w:styleId="Mentionnonrsolue">
    <w:name w:val="Unresolved Mention"/>
    <w:basedOn w:val="Policepardfaut"/>
    <w:uiPriority w:val="99"/>
    <w:semiHidden/>
    <w:unhideWhenUsed/>
    <w:rsid w:val="004C7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5662381">
      <w:bodyDiv w:val="1"/>
      <w:marLeft w:val="0"/>
      <w:marRight w:val="0"/>
      <w:marTop w:val="0"/>
      <w:marBottom w:val="0"/>
      <w:divBdr>
        <w:top w:val="none" w:sz="0" w:space="0" w:color="auto"/>
        <w:left w:val="none" w:sz="0" w:space="0" w:color="auto"/>
        <w:bottom w:val="none" w:sz="0" w:space="0" w:color="auto"/>
        <w:right w:val="none" w:sz="0" w:space="0" w:color="auto"/>
      </w:divBdr>
    </w:div>
    <w:div w:id="997421312">
      <w:bodyDiv w:val="1"/>
      <w:marLeft w:val="0"/>
      <w:marRight w:val="0"/>
      <w:marTop w:val="0"/>
      <w:marBottom w:val="0"/>
      <w:divBdr>
        <w:top w:val="none" w:sz="0" w:space="0" w:color="auto"/>
        <w:left w:val="none" w:sz="0" w:space="0" w:color="auto"/>
        <w:bottom w:val="none" w:sz="0" w:space="0" w:color="auto"/>
        <w:right w:val="none" w:sz="0" w:space="0" w:color="auto"/>
      </w:divBdr>
      <w:divsChild>
        <w:div w:id="1105615330">
          <w:marLeft w:val="0"/>
          <w:marRight w:val="0"/>
          <w:marTop w:val="0"/>
          <w:marBottom w:val="0"/>
          <w:divBdr>
            <w:top w:val="none" w:sz="0" w:space="0" w:color="auto"/>
            <w:left w:val="none" w:sz="0" w:space="0" w:color="auto"/>
            <w:bottom w:val="none" w:sz="0" w:space="0" w:color="auto"/>
            <w:right w:val="none" w:sz="0" w:space="0" w:color="auto"/>
          </w:divBdr>
          <w:divsChild>
            <w:div w:id="2442073">
              <w:marLeft w:val="0"/>
              <w:marRight w:val="0"/>
              <w:marTop w:val="0"/>
              <w:marBottom w:val="0"/>
              <w:divBdr>
                <w:top w:val="none" w:sz="0" w:space="0" w:color="auto"/>
                <w:left w:val="none" w:sz="0" w:space="0" w:color="auto"/>
                <w:bottom w:val="none" w:sz="0" w:space="0" w:color="auto"/>
                <w:right w:val="none" w:sz="0" w:space="0" w:color="auto"/>
              </w:divBdr>
              <w:divsChild>
                <w:div w:id="138419716">
                  <w:marLeft w:val="0"/>
                  <w:marRight w:val="0"/>
                  <w:marTop w:val="0"/>
                  <w:marBottom w:val="0"/>
                  <w:divBdr>
                    <w:top w:val="none" w:sz="0" w:space="0" w:color="auto"/>
                    <w:left w:val="none" w:sz="0" w:space="0" w:color="auto"/>
                    <w:bottom w:val="none" w:sz="0" w:space="0" w:color="auto"/>
                    <w:right w:val="none" w:sz="0" w:space="0" w:color="auto"/>
                  </w:divBdr>
                  <w:divsChild>
                    <w:div w:id="1904946286">
                      <w:marLeft w:val="300"/>
                      <w:marRight w:val="0"/>
                      <w:marTop w:val="0"/>
                      <w:marBottom w:val="0"/>
                      <w:divBdr>
                        <w:top w:val="none" w:sz="0" w:space="0" w:color="auto"/>
                        <w:left w:val="none" w:sz="0" w:space="0" w:color="auto"/>
                        <w:bottom w:val="none" w:sz="0" w:space="0" w:color="auto"/>
                        <w:right w:val="none" w:sz="0" w:space="0" w:color="auto"/>
                      </w:divBdr>
                      <w:divsChild>
                        <w:div w:id="842361343">
                          <w:marLeft w:val="0"/>
                          <w:marRight w:val="0"/>
                          <w:marTop w:val="0"/>
                          <w:marBottom w:val="0"/>
                          <w:divBdr>
                            <w:top w:val="none" w:sz="0" w:space="0" w:color="auto"/>
                            <w:left w:val="none" w:sz="0" w:space="0" w:color="auto"/>
                            <w:bottom w:val="none" w:sz="0" w:space="0" w:color="auto"/>
                            <w:right w:val="none" w:sz="0" w:space="0" w:color="auto"/>
                          </w:divBdr>
                          <w:divsChild>
                            <w:div w:id="194195324">
                              <w:marLeft w:val="0"/>
                              <w:marRight w:val="0"/>
                              <w:marTop w:val="0"/>
                              <w:marBottom w:val="0"/>
                              <w:divBdr>
                                <w:top w:val="none" w:sz="0" w:space="0" w:color="auto"/>
                                <w:left w:val="none" w:sz="0" w:space="0" w:color="auto"/>
                                <w:bottom w:val="none" w:sz="0" w:space="0" w:color="auto"/>
                                <w:right w:val="none" w:sz="0" w:space="0" w:color="auto"/>
                              </w:divBdr>
                              <w:divsChild>
                                <w:div w:id="815876148">
                                  <w:marLeft w:val="0"/>
                                  <w:marRight w:val="0"/>
                                  <w:marTop w:val="0"/>
                                  <w:marBottom w:val="0"/>
                                  <w:divBdr>
                                    <w:top w:val="none" w:sz="0" w:space="0" w:color="auto"/>
                                    <w:left w:val="none" w:sz="0" w:space="0" w:color="auto"/>
                                    <w:bottom w:val="none" w:sz="0" w:space="0" w:color="auto"/>
                                    <w:right w:val="none" w:sz="0" w:space="0" w:color="auto"/>
                                  </w:divBdr>
                                  <w:divsChild>
                                    <w:div w:id="816798494">
                                      <w:marLeft w:val="0"/>
                                      <w:marRight w:val="0"/>
                                      <w:marTop w:val="0"/>
                                      <w:marBottom w:val="0"/>
                                      <w:divBdr>
                                        <w:top w:val="none" w:sz="0" w:space="0" w:color="auto"/>
                                        <w:left w:val="none" w:sz="0" w:space="0" w:color="auto"/>
                                        <w:bottom w:val="none" w:sz="0" w:space="0" w:color="auto"/>
                                        <w:right w:val="none" w:sz="0" w:space="0" w:color="auto"/>
                                      </w:divBdr>
                                    </w:div>
                                    <w:div w:id="692809116">
                                      <w:marLeft w:val="0"/>
                                      <w:marRight w:val="0"/>
                                      <w:marTop w:val="0"/>
                                      <w:marBottom w:val="0"/>
                                      <w:divBdr>
                                        <w:top w:val="none" w:sz="0" w:space="0" w:color="auto"/>
                                        <w:left w:val="none" w:sz="0" w:space="0" w:color="auto"/>
                                        <w:bottom w:val="none" w:sz="0" w:space="0" w:color="auto"/>
                                        <w:right w:val="none" w:sz="0" w:space="0" w:color="auto"/>
                                      </w:divBdr>
                                      <w:divsChild>
                                        <w:div w:id="10308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190231">
          <w:marLeft w:val="0"/>
          <w:marRight w:val="0"/>
          <w:marTop w:val="0"/>
          <w:marBottom w:val="0"/>
          <w:divBdr>
            <w:top w:val="none" w:sz="0" w:space="0" w:color="auto"/>
            <w:left w:val="none" w:sz="0" w:space="0" w:color="auto"/>
            <w:bottom w:val="none" w:sz="0" w:space="0" w:color="auto"/>
            <w:right w:val="none" w:sz="0" w:space="0" w:color="auto"/>
          </w:divBdr>
          <w:divsChild>
            <w:div w:id="729697935">
              <w:marLeft w:val="0"/>
              <w:marRight w:val="0"/>
              <w:marTop w:val="0"/>
              <w:marBottom w:val="0"/>
              <w:divBdr>
                <w:top w:val="none" w:sz="0" w:space="0" w:color="auto"/>
                <w:left w:val="none" w:sz="0" w:space="0" w:color="auto"/>
                <w:bottom w:val="none" w:sz="0" w:space="0" w:color="auto"/>
                <w:right w:val="none" w:sz="0" w:space="0" w:color="auto"/>
              </w:divBdr>
              <w:divsChild>
                <w:div w:id="1753039758">
                  <w:marLeft w:val="0"/>
                  <w:marRight w:val="0"/>
                  <w:marTop w:val="0"/>
                  <w:marBottom w:val="0"/>
                  <w:divBdr>
                    <w:top w:val="none" w:sz="0" w:space="0" w:color="auto"/>
                    <w:left w:val="none" w:sz="0" w:space="0" w:color="auto"/>
                    <w:bottom w:val="none" w:sz="0" w:space="0" w:color="auto"/>
                    <w:right w:val="none" w:sz="0" w:space="0" w:color="auto"/>
                  </w:divBdr>
                  <w:divsChild>
                    <w:div w:id="1420054360">
                      <w:marLeft w:val="0"/>
                      <w:marRight w:val="0"/>
                      <w:marTop w:val="0"/>
                      <w:marBottom w:val="0"/>
                      <w:divBdr>
                        <w:top w:val="none" w:sz="0" w:space="0" w:color="auto"/>
                        <w:left w:val="none" w:sz="0" w:space="0" w:color="auto"/>
                        <w:bottom w:val="none" w:sz="0" w:space="0" w:color="auto"/>
                        <w:right w:val="none" w:sz="0" w:space="0" w:color="auto"/>
                      </w:divBdr>
                    </w:div>
                    <w:div w:id="2139563096">
                      <w:marLeft w:val="300"/>
                      <w:marRight w:val="0"/>
                      <w:marTop w:val="0"/>
                      <w:marBottom w:val="0"/>
                      <w:divBdr>
                        <w:top w:val="none" w:sz="0" w:space="0" w:color="auto"/>
                        <w:left w:val="none" w:sz="0" w:space="0" w:color="auto"/>
                        <w:bottom w:val="none" w:sz="0" w:space="0" w:color="auto"/>
                        <w:right w:val="none" w:sz="0" w:space="0" w:color="auto"/>
                      </w:divBdr>
                      <w:divsChild>
                        <w:div w:id="139881076">
                          <w:marLeft w:val="0"/>
                          <w:marRight w:val="0"/>
                          <w:marTop w:val="0"/>
                          <w:marBottom w:val="0"/>
                          <w:divBdr>
                            <w:top w:val="none" w:sz="0" w:space="0" w:color="auto"/>
                            <w:left w:val="none" w:sz="0" w:space="0" w:color="auto"/>
                            <w:bottom w:val="none" w:sz="0" w:space="0" w:color="auto"/>
                            <w:right w:val="none" w:sz="0" w:space="0" w:color="auto"/>
                          </w:divBdr>
                          <w:divsChild>
                            <w:div w:id="2087846545">
                              <w:marLeft w:val="0"/>
                              <w:marRight w:val="0"/>
                              <w:marTop w:val="0"/>
                              <w:marBottom w:val="0"/>
                              <w:divBdr>
                                <w:top w:val="none" w:sz="0" w:space="0" w:color="auto"/>
                                <w:left w:val="none" w:sz="0" w:space="0" w:color="auto"/>
                                <w:bottom w:val="none" w:sz="0" w:space="0" w:color="auto"/>
                                <w:right w:val="none" w:sz="0" w:space="0" w:color="auto"/>
                              </w:divBdr>
                              <w:divsChild>
                                <w:div w:id="950211398">
                                  <w:marLeft w:val="0"/>
                                  <w:marRight w:val="0"/>
                                  <w:marTop w:val="0"/>
                                  <w:marBottom w:val="0"/>
                                  <w:divBdr>
                                    <w:top w:val="none" w:sz="0" w:space="0" w:color="auto"/>
                                    <w:left w:val="none" w:sz="0" w:space="0" w:color="auto"/>
                                    <w:bottom w:val="none" w:sz="0" w:space="0" w:color="auto"/>
                                    <w:right w:val="none" w:sz="0" w:space="0" w:color="auto"/>
                                  </w:divBdr>
                                  <w:divsChild>
                                    <w:div w:id="2516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074697">
      <w:bodyDiv w:val="1"/>
      <w:marLeft w:val="0"/>
      <w:marRight w:val="0"/>
      <w:marTop w:val="0"/>
      <w:marBottom w:val="0"/>
      <w:divBdr>
        <w:top w:val="none" w:sz="0" w:space="0" w:color="auto"/>
        <w:left w:val="none" w:sz="0" w:space="0" w:color="auto"/>
        <w:bottom w:val="none" w:sz="0" w:space="0" w:color="auto"/>
        <w:right w:val="none" w:sz="0" w:space="0" w:color="auto"/>
      </w:divBdr>
    </w:div>
    <w:div w:id="1329136300">
      <w:bodyDiv w:val="1"/>
      <w:marLeft w:val="0"/>
      <w:marRight w:val="0"/>
      <w:marTop w:val="0"/>
      <w:marBottom w:val="0"/>
      <w:divBdr>
        <w:top w:val="none" w:sz="0" w:space="0" w:color="auto"/>
        <w:left w:val="none" w:sz="0" w:space="0" w:color="auto"/>
        <w:bottom w:val="none" w:sz="0" w:space="0" w:color="auto"/>
        <w:right w:val="none" w:sz="0" w:space="0" w:color="auto"/>
      </w:divBdr>
    </w:div>
    <w:div w:id="1571694890">
      <w:bodyDiv w:val="1"/>
      <w:marLeft w:val="0"/>
      <w:marRight w:val="0"/>
      <w:marTop w:val="0"/>
      <w:marBottom w:val="0"/>
      <w:divBdr>
        <w:top w:val="none" w:sz="0" w:space="0" w:color="auto"/>
        <w:left w:val="none" w:sz="0" w:space="0" w:color="auto"/>
        <w:bottom w:val="none" w:sz="0" w:space="0" w:color="auto"/>
        <w:right w:val="none" w:sz="0" w:space="0" w:color="auto"/>
      </w:divBdr>
    </w:div>
    <w:div w:id="1710179610">
      <w:bodyDiv w:val="1"/>
      <w:marLeft w:val="0"/>
      <w:marRight w:val="0"/>
      <w:marTop w:val="0"/>
      <w:marBottom w:val="0"/>
      <w:divBdr>
        <w:top w:val="none" w:sz="0" w:space="0" w:color="auto"/>
        <w:left w:val="none" w:sz="0" w:space="0" w:color="auto"/>
        <w:bottom w:val="none" w:sz="0" w:space="0" w:color="auto"/>
        <w:right w:val="none" w:sz="0" w:space="0" w:color="auto"/>
      </w:divBdr>
      <w:divsChild>
        <w:div w:id="14774466">
          <w:marLeft w:val="0"/>
          <w:marRight w:val="0"/>
          <w:marTop w:val="0"/>
          <w:marBottom w:val="0"/>
          <w:divBdr>
            <w:top w:val="none" w:sz="0" w:space="0" w:color="auto"/>
            <w:left w:val="none" w:sz="0" w:space="0" w:color="auto"/>
            <w:bottom w:val="none" w:sz="0" w:space="0" w:color="auto"/>
            <w:right w:val="none" w:sz="0" w:space="0" w:color="auto"/>
          </w:divBdr>
          <w:divsChild>
            <w:div w:id="1689864614">
              <w:marLeft w:val="0"/>
              <w:marRight w:val="0"/>
              <w:marTop w:val="0"/>
              <w:marBottom w:val="0"/>
              <w:divBdr>
                <w:top w:val="none" w:sz="0" w:space="0" w:color="auto"/>
                <w:left w:val="none" w:sz="0" w:space="0" w:color="auto"/>
                <w:bottom w:val="none" w:sz="0" w:space="0" w:color="auto"/>
                <w:right w:val="none" w:sz="0" w:space="0" w:color="auto"/>
              </w:divBdr>
              <w:divsChild>
                <w:div w:id="568687424">
                  <w:marLeft w:val="0"/>
                  <w:marRight w:val="0"/>
                  <w:marTop w:val="0"/>
                  <w:marBottom w:val="0"/>
                  <w:divBdr>
                    <w:top w:val="none" w:sz="0" w:space="0" w:color="auto"/>
                    <w:left w:val="none" w:sz="0" w:space="0" w:color="auto"/>
                    <w:bottom w:val="none" w:sz="0" w:space="0" w:color="auto"/>
                    <w:right w:val="none" w:sz="0" w:space="0" w:color="auto"/>
                  </w:divBdr>
                  <w:divsChild>
                    <w:div w:id="1586570513">
                      <w:marLeft w:val="0"/>
                      <w:marRight w:val="0"/>
                      <w:marTop w:val="0"/>
                      <w:marBottom w:val="0"/>
                      <w:divBdr>
                        <w:top w:val="none" w:sz="0" w:space="0" w:color="auto"/>
                        <w:left w:val="none" w:sz="0" w:space="0" w:color="auto"/>
                        <w:bottom w:val="none" w:sz="0" w:space="0" w:color="auto"/>
                        <w:right w:val="none" w:sz="0" w:space="0" w:color="auto"/>
                      </w:divBdr>
                      <w:divsChild>
                        <w:div w:id="1485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20378">
          <w:marLeft w:val="0"/>
          <w:marRight w:val="0"/>
          <w:marTop w:val="0"/>
          <w:marBottom w:val="0"/>
          <w:divBdr>
            <w:top w:val="none" w:sz="0" w:space="0" w:color="auto"/>
            <w:left w:val="none" w:sz="0" w:space="0" w:color="auto"/>
            <w:bottom w:val="none" w:sz="0" w:space="0" w:color="auto"/>
            <w:right w:val="none" w:sz="0" w:space="0" w:color="auto"/>
          </w:divBdr>
          <w:divsChild>
            <w:div w:id="1897661047">
              <w:marLeft w:val="0"/>
              <w:marRight w:val="0"/>
              <w:marTop w:val="0"/>
              <w:marBottom w:val="0"/>
              <w:divBdr>
                <w:top w:val="none" w:sz="0" w:space="0" w:color="auto"/>
                <w:left w:val="none" w:sz="0" w:space="0" w:color="auto"/>
                <w:bottom w:val="none" w:sz="0" w:space="0" w:color="auto"/>
                <w:right w:val="none" w:sz="0" w:space="0" w:color="auto"/>
              </w:divBdr>
              <w:divsChild>
                <w:div w:id="1947883129">
                  <w:marLeft w:val="0"/>
                  <w:marRight w:val="0"/>
                  <w:marTop w:val="0"/>
                  <w:marBottom w:val="0"/>
                  <w:divBdr>
                    <w:top w:val="none" w:sz="0" w:space="0" w:color="auto"/>
                    <w:left w:val="none" w:sz="0" w:space="0" w:color="auto"/>
                    <w:bottom w:val="none" w:sz="0" w:space="0" w:color="auto"/>
                    <w:right w:val="none" w:sz="0" w:space="0" w:color="auto"/>
                  </w:divBdr>
                  <w:divsChild>
                    <w:div w:id="1959142345">
                      <w:marLeft w:val="50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05974">
      <w:bodyDiv w:val="1"/>
      <w:marLeft w:val="0"/>
      <w:marRight w:val="0"/>
      <w:marTop w:val="0"/>
      <w:marBottom w:val="0"/>
      <w:divBdr>
        <w:top w:val="none" w:sz="0" w:space="0" w:color="auto"/>
        <w:left w:val="none" w:sz="0" w:space="0" w:color="auto"/>
        <w:bottom w:val="none" w:sz="0" w:space="0" w:color="auto"/>
        <w:right w:val="none" w:sz="0" w:space="0" w:color="auto"/>
      </w:divBdr>
    </w:div>
    <w:div w:id="188213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torytelling_(technique)" TargetMode="External"/><Relationship Id="rId13" Type="http://schemas.openxmlformats.org/officeDocument/2006/relationships/hyperlink" Target="https://fr.wikipedia.org/wiki/Storytelling_(technique)" TargetMode="External"/><Relationship Id="rId3" Type="http://schemas.openxmlformats.org/officeDocument/2006/relationships/settings" Target="settings.xml"/><Relationship Id="rId7" Type="http://schemas.openxmlformats.org/officeDocument/2006/relationships/hyperlink" Target="https://fr.wikipedia.org/wiki/Storytelling_(technique)" TargetMode="External"/><Relationship Id="rId12" Type="http://schemas.openxmlformats.org/officeDocument/2006/relationships/hyperlink" Target="https://fr.wikipedia.org/wiki/R%C3%A9c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Con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r.wikipedia.org/wiki/R%C3%A9cit" TargetMode="External"/><Relationship Id="rId4" Type="http://schemas.openxmlformats.org/officeDocument/2006/relationships/webSettings" Target="webSettings.xml"/><Relationship Id="rId9" Type="http://schemas.openxmlformats.org/officeDocument/2006/relationships/hyperlink" Target="https://fr.wikipedia.org/wiki/Communication"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4610</Characters>
  <Application>Microsoft Office Word</Application>
  <DocSecurity>4</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lefebvre - Promemploi</dc:creator>
  <cp:keywords/>
  <dc:description/>
  <cp:lastModifiedBy>portable</cp:lastModifiedBy>
  <cp:revision>2</cp:revision>
  <dcterms:created xsi:type="dcterms:W3CDTF">2024-04-05T13:36:00Z</dcterms:created>
  <dcterms:modified xsi:type="dcterms:W3CDTF">2024-04-05T13:36:00Z</dcterms:modified>
</cp:coreProperties>
</file>