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lledutableau"/>
        <w:tblW w:w="105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24"/>
      </w:tblGrid>
      <w:tr w:rsidR="00EF6494" w:rsidRPr="00870AA8" w14:paraId="0A606D8E" w14:textId="77777777" w:rsidTr="00EF6494">
        <w:trPr>
          <w:trHeight w:val="1808"/>
          <w:jc w:val="center"/>
        </w:trPr>
        <w:tc>
          <w:tcPr>
            <w:tcW w:w="10524" w:type="dxa"/>
          </w:tcPr>
          <w:p w14:paraId="00688858" w14:textId="77777777" w:rsidR="00A46E7C" w:rsidRDefault="00A46E7C" w:rsidP="00E11BD6">
            <w:pPr>
              <w:jc w:val="center"/>
              <w:rPr>
                <w:rFonts w:eastAsia="Times New Roman" w:cs="Arial"/>
                <w:b/>
                <w:sz w:val="28"/>
                <w:szCs w:val="28"/>
                <w:lang w:val="fr-FR" w:eastAsia="fr-FR"/>
              </w:rPr>
            </w:pPr>
          </w:p>
          <w:p w14:paraId="454340F4" w14:textId="77777777" w:rsidR="00D2249F" w:rsidRDefault="00D2249F" w:rsidP="00E11BD6">
            <w:pPr>
              <w:jc w:val="center"/>
              <w:rPr>
                <w:rFonts w:eastAsia="Times New Roman" w:cs="Arial"/>
                <w:b/>
                <w:sz w:val="28"/>
                <w:szCs w:val="28"/>
                <w:lang w:val="fr-FR" w:eastAsia="fr-FR"/>
              </w:rPr>
            </w:pPr>
          </w:p>
          <w:p w14:paraId="401FB831" w14:textId="77777777" w:rsidR="00D2249F" w:rsidRDefault="008A2E9B" w:rsidP="00E11BD6">
            <w:pPr>
              <w:jc w:val="center"/>
              <w:rPr>
                <w:rFonts w:eastAsia="Times New Roman" w:cs="Arial"/>
                <w:b/>
                <w:sz w:val="28"/>
                <w:szCs w:val="28"/>
                <w:lang w:val="fr-FR" w:eastAsia="fr-FR"/>
              </w:rPr>
            </w:pPr>
            <w:r w:rsidRPr="008A2E9B">
              <w:rPr>
                <w:rFonts w:eastAsia="Times New Roman" w:cs="Arial"/>
                <w:b/>
                <w:noProof/>
                <w:sz w:val="28"/>
                <w:szCs w:val="28"/>
                <w:lang w:val="fr-FR" w:eastAsia="fr-FR"/>
              </w:rPr>
              <w:drawing>
                <wp:anchor distT="0" distB="0" distL="114300" distR="114300" simplePos="0" relativeHeight="251663872" behindDoc="1" locked="0" layoutInCell="1" allowOverlap="1" wp14:anchorId="2207DC60" wp14:editId="229E08F2">
                  <wp:simplePos x="0" y="0"/>
                  <wp:positionH relativeFrom="column">
                    <wp:posOffset>-47400</wp:posOffset>
                  </wp:positionH>
                  <wp:positionV relativeFrom="paragraph">
                    <wp:posOffset>108884</wp:posOffset>
                  </wp:positionV>
                  <wp:extent cx="2915920" cy="2833370"/>
                  <wp:effectExtent l="19050" t="19050" r="17780" b="24130"/>
                  <wp:wrapTight wrapText="bothSides">
                    <wp:wrapPolygon edited="0">
                      <wp:start x="-141" y="-145"/>
                      <wp:lineTo x="-141" y="21639"/>
                      <wp:lineTo x="21591" y="21639"/>
                      <wp:lineTo x="21591" y="-145"/>
                      <wp:lineTo x="-141" y="-145"/>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b="28207"/>
                          <a:stretch/>
                        </pic:blipFill>
                        <pic:spPr bwMode="auto">
                          <a:xfrm>
                            <a:off x="0" y="0"/>
                            <a:ext cx="2915920" cy="283337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EA1914" w14:textId="77777777" w:rsidR="00EF6494" w:rsidRPr="00C22F1F" w:rsidRDefault="00EF6494" w:rsidP="00E11BD6">
            <w:pPr>
              <w:jc w:val="center"/>
              <w:rPr>
                <w:rFonts w:eastAsia="Times New Roman" w:cs="Arial"/>
                <w:b/>
                <w:sz w:val="30"/>
                <w:szCs w:val="30"/>
                <w:lang w:val="fr-FR" w:eastAsia="fr-FR"/>
              </w:rPr>
            </w:pPr>
            <w:r w:rsidRPr="00C22F1F">
              <w:rPr>
                <w:rFonts w:eastAsia="Times New Roman" w:cs="Arial"/>
                <w:b/>
                <w:sz w:val="30"/>
                <w:szCs w:val="30"/>
                <w:lang w:val="fr-FR" w:eastAsia="fr-FR"/>
              </w:rPr>
              <w:t>Le Centre de documentation sociale</w:t>
            </w:r>
          </w:p>
          <w:p w14:paraId="7ED0CF9B" w14:textId="77777777" w:rsidR="00EF6494" w:rsidRPr="00C22F1F" w:rsidRDefault="00EF6494" w:rsidP="00E11BD6">
            <w:pPr>
              <w:jc w:val="center"/>
              <w:rPr>
                <w:rFonts w:eastAsia="Times New Roman" w:cs="Arial"/>
                <w:b/>
                <w:sz w:val="30"/>
                <w:szCs w:val="30"/>
                <w:lang w:val="fr-FR" w:eastAsia="fr-FR"/>
              </w:rPr>
            </w:pPr>
            <w:proofErr w:type="gramStart"/>
            <w:r w:rsidRPr="00C22F1F">
              <w:rPr>
                <w:rFonts w:eastAsia="Times New Roman" w:cs="Arial"/>
                <w:b/>
                <w:sz w:val="30"/>
                <w:szCs w:val="30"/>
                <w:lang w:val="fr-FR" w:eastAsia="fr-FR"/>
              </w:rPr>
              <w:t>est</w:t>
            </w:r>
            <w:proofErr w:type="gramEnd"/>
            <w:r w:rsidRPr="00C22F1F">
              <w:rPr>
                <w:rFonts w:eastAsia="Times New Roman" w:cs="Arial"/>
                <w:b/>
                <w:sz w:val="30"/>
                <w:szCs w:val="30"/>
                <w:lang w:val="fr-FR" w:eastAsia="fr-FR"/>
              </w:rPr>
              <w:t xml:space="preserve"> ouvert les mardis, mercredis et jeudis</w:t>
            </w:r>
          </w:p>
          <w:p w14:paraId="2BB9681E" w14:textId="77777777" w:rsidR="00EF6494" w:rsidRPr="00C22F1F" w:rsidRDefault="00EF6494" w:rsidP="00E11BD6">
            <w:pPr>
              <w:jc w:val="center"/>
              <w:rPr>
                <w:rFonts w:eastAsia="Times New Roman" w:cs="Arial"/>
                <w:b/>
                <w:sz w:val="30"/>
                <w:szCs w:val="30"/>
                <w:lang w:val="fr-FR" w:eastAsia="fr-FR"/>
              </w:rPr>
            </w:pPr>
            <w:proofErr w:type="gramStart"/>
            <w:r w:rsidRPr="00C22F1F">
              <w:rPr>
                <w:rFonts w:eastAsia="Times New Roman" w:cs="Arial"/>
                <w:b/>
                <w:sz w:val="30"/>
                <w:szCs w:val="30"/>
                <w:lang w:val="fr-FR" w:eastAsia="fr-FR"/>
              </w:rPr>
              <w:t>de</w:t>
            </w:r>
            <w:proofErr w:type="gramEnd"/>
            <w:r w:rsidRPr="00C22F1F">
              <w:rPr>
                <w:rFonts w:eastAsia="Times New Roman" w:cs="Arial"/>
                <w:b/>
                <w:sz w:val="30"/>
                <w:szCs w:val="30"/>
                <w:lang w:val="fr-FR" w:eastAsia="fr-FR"/>
              </w:rPr>
              <w:t xml:space="preserve"> </w:t>
            </w:r>
            <w:r w:rsidR="00D2249F">
              <w:rPr>
                <w:rFonts w:eastAsia="Times New Roman" w:cs="Arial"/>
                <w:b/>
                <w:sz w:val="30"/>
                <w:szCs w:val="30"/>
                <w:lang w:val="fr-FR" w:eastAsia="fr-FR"/>
              </w:rPr>
              <w:t>09</w:t>
            </w:r>
            <w:r w:rsidRPr="00C22F1F">
              <w:rPr>
                <w:rFonts w:eastAsia="Times New Roman" w:cs="Arial"/>
                <w:b/>
                <w:sz w:val="30"/>
                <w:szCs w:val="30"/>
                <w:lang w:val="fr-FR" w:eastAsia="fr-FR"/>
              </w:rPr>
              <w:t>h00 à 16h ou sur rendez-vous</w:t>
            </w:r>
          </w:p>
          <w:p w14:paraId="02DC15A7" w14:textId="77777777" w:rsidR="00EF6494" w:rsidRPr="009F6C47" w:rsidRDefault="00EF6494" w:rsidP="00E11BD6">
            <w:pPr>
              <w:jc w:val="center"/>
              <w:rPr>
                <w:rFonts w:eastAsia="Times New Roman"/>
                <w:sz w:val="24"/>
                <w:szCs w:val="24"/>
                <w:lang w:eastAsia="fr-FR"/>
              </w:rPr>
            </w:pPr>
          </w:p>
          <w:p w14:paraId="50375779" w14:textId="77777777" w:rsidR="00EF6494" w:rsidRDefault="00D2249F" w:rsidP="00E11BD6">
            <w:pPr>
              <w:jc w:val="center"/>
              <w:rPr>
                <w:rFonts w:eastAsia="Times New Roman"/>
                <w:sz w:val="24"/>
                <w:szCs w:val="24"/>
                <w:lang w:val="en-US" w:eastAsia="fr-FR"/>
              </w:rPr>
            </w:pPr>
            <w:r>
              <w:rPr>
                <w:rFonts w:eastAsia="Times New Roman"/>
                <w:sz w:val="24"/>
                <w:szCs w:val="24"/>
                <w:lang w:val="en-US" w:eastAsia="fr-FR"/>
              </w:rPr>
              <w:t xml:space="preserve">Chaussée de </w:t>
            </w:r>
            <w:proofErr w:type="spellStart"/>
            <w:r>
              <w:rPr>
                <w:rFonts w:eastAsia="Times New Roman"/>
                <w:sz w:val="24"/>
                <w:szCs w:val="24"/>
                <w:lang w:val="en-US" w:eastAsia="fr-FR"/>
              </w:rPr>
              <w:t>l</w:t>
            </w:r>
            <w:r w:rsidR="0089308D">
              <w:rPr>
                <w:rFonts w:eastAsia="Times New Roman"/>
                <w:sz w:val="24"/>
                <w:szCs w:val="24"/>
                <w:lang w:val="en-US" w:eastAsia="fr-FR"/>
              </w:rPr>
              <w:t>’</w:t>
            </w:r>
            <w:r>
              <w:rPr>
                <w:rFonts w:eastAsia="Times New Roman"/>
                <w:sz w:val="24"/>
                <w:szCs w:val="24"/>
                <w:lang w:val="en-US" w:eastAsia="fr-FR"/>
              </w:rPr>
              <w:t>Ourthe</w:t>
            </w:r>
            <w:proofErr w:type="spellEnd"/>
            <w:r>
              <w:rPr>
                <w:rFonts w:eastAsia="Times New Roman"/>
                <w:sz w:val="24"/>
                <w:szCs w:val="24"/>
                <w:lang w:val="en-US" w:eastAsia="fr-FR"/>
              </w:rPr>
              <w:t>, 74</w:t>
            </w:r>
          </w:p>
          <w:p w14:paraId="76239273" w14:textId="77777777" w:rsidR="00D2249F" w:rsidRPr="009F6C47" w:rsidRDefault="00D2249F" w:rsidP="00E11BD6">
            <w:pPr>
              <w:jc w:val="center"/>
              <w:rPr>
                <w:rFonts w:eastAsia="Times New Roman"/>
                <w:sz w:val="24"/>
                <w:szCs w:val="24"/>
                <w:lang w:val="en-US" w:eastAsia="fr-FR"/>
              </w:rPr>
            </w:pPr>
            <w:proofErr w:type="gramStart"/>
            <w:r>
              <w:rPr>
                <w:rFonts w:eastAsia="Times New Roman"/>
                <w:sz w:val="24"/>
                <w:szCs w:val="24"/>
                <w:lang w:val="en-US" w:eastAsia="fr-FR"/>
              </w:rPr>
              <w:t>6900  MARCHE</w:t>
            </w:r>
            <w:proofErr w:type="gramEnd"/>
            <w:r>
              <w:rPr>
                <w:rFonts w:eastAsia="Times New Roman"/>
                <w:sz w:val="24"/>
                <w:szCs w:val="24"/>
                <w:lang w:val="en-US" w:eastAsia="fr-FR"/>
              </w:rPr>
              <w:t>-EN-FAMENNE</w:t>
            </w:r>
          </w:p>
          <w:p w14:paraId="4DB64049" w14:textId="77777777" w:rsidR="00EF6494" w:rsidRPr="009F6C47" w:rsidRDefault="00D2249F" w:rsidP="00E11BD6">
            <w:pPr>
              <w:jc w:val="center"/>
              <w:rPr>
                <w:rFonts w:eastAsia="Times New Roman"/>
                <w:sz w:val="24"/>
                <w:szCs w:val="24"/>
                <w:lang w:val="en-US" w:eastAsia="fr-FR"/>
              </w:rPr>
            </w:pPr>
            <w:r>
              <w:rPr>
                <w:rFonts w:eastAsia="Times New Roman"/>
                <w:sz w:val="24"/>
                <w:szCs w:val="24"/>
                <w:lang w:val="en-US" w:eastAsia="fr-FR"/>
              </w:rPr>
              <w:t>084</w:t>
            </w:r>
            <w:r w:rsidR="0089308D">
              <w:rPr>
                <w:rFonts w:eastAsia="Times New Roman"/>
                <w:sz w:val="24"/>
                <w:szCs w:val="24"/>
                <w:lang w:val="en-US" w:eastAsia="fr-FR"/>
              </w:rPr>
              <w:t>/</w:t>
            </w:r>
            <w:r>
              <w:rPr>
                <w:rFonts w:eastAsia="Times New Roman"/>
                <w:sz w:val="24"/>
                <w:szCs w:val="24"/>
                <w:lang w:val="en-US" w:eastAsia="fr-FR"/>
              </w:rPr>
              <w:t>840.557</w:t>
            </w:r>
          </w:p>
          <w:p w14:paraId="63CD09C2" w14:textId="77777777" w:rsidR="00EF6494" w:rsidRPr="00955D91" w:rsidRDefault="00835076" w:rsidP="00E11BD6">
            <w:pPr>
              <w:jc w:val="center"/>
              <w:rPr>
                <w:rFonts w:eastAsia="Times New Roman"/>
                <w:b/>
                <w:color w:val="ED7D31" w:themeColor="accent2"/>
                <w:sz w:val="24"/>
                <w:szCs w:val="24"/>
                <w:lang w:val="en-US" w:eastAsia="fr-FR"/>
              </w:rPr>
            </w:pPr>
            <w:hyperlink r:id="rId7" w:history="1">
              <w:r w:rsidR="00EF6494" w:rsidRPr="00955D91">
                <w:rPr>
                  <w:rFonts w:eastAsia="Times New Roman"/>
                  <w:b/>
                  <w:color w:val="ED7D31" w:themeColor="accent2"/>
                  <w:sz w:val="24"/>
                  <w:szCs w:val="24"/>
                  <w:lang w:val="en-US" w:eastAsia="fr-FR"/>
                </w:rPr>
                <w:t>seds@province.luxembourg.be</w:t>
              </w:r>
            </w:hyperlink>
          </w:p>
          <w:p w14:paraId="4BFC3E21" w14:textId="77777777" w:rsidR="00EF6494" w:rsidRPr="009F6C47" w:rsidRDefault="00EF6494" w:rsidP="00E11BD6">
            <w:pPr>
              <w:jc w:val="center"/>
              <w:rPr>
                <w:rFonts w:ascii="Arial" w:eastAsia="Times New Roman" w:hAnsi="Arial" w:cs="Arial"/>
                <w:sz w:val="24"/>
                <w:szCs w:val="24"/>
                <w:lang w:val="en-US" w:eastAsia="fr-FR"/>
              </w:rPr>
            </w:pPr>
          </w:p>
          <w:p w14:paraId="26E84BFC" w14:textId="77777777" w:rsidR="00EF6494" w:rsidRPr="009F6C47" w:rsidRDefault="00EF6494" w:rsidP="00E11BD6">
            <w:pPr>
              <w:jc w:val="center"/>
              <w:rPr>
                <w:rFonts w:eastAsia="Times New Roman" w:cs="Arial"/>
                <w:b/>
                <w:sz w:val="28"/>
                <w:szCs w:val="28"/>
                <w:lang w:val="fr-FR" w:eastAsia="fr-FR"/>
              </w:rPr>
            </w:pPr>
            <w:r w:rsidRPr="009F6C47">
              <w:rPr>
                <w:rFonts w:eastAsia="Times New Roman" w:cs="Arial"/>
                <w:b/>
                <w:sz w:val="28"/>
                <w:szCs w:val="28"/>
                <w:lang w:val="fr-FR" w:eastAsia="fr-FR"/>
              </w:rPr>
              <w:t>Consultez le catalogue en ligne</w:t>
            </w:r>
          </w:p>
          <w:p w14:paraId="38B7CDC7" w14:textId="77777777" w:rsidR="00EF6494" w:rsidRPr="00955D91" w:rsidRDefault="00835076" w:rsidP="00E11BD6">
            <w:pPr>
              <w:jc w:val="center"/>
              <w:rPr>
                <w:rFonts w:eastAsia="Times New Roman" w:cs="Arial"/>
                <w:b/>
                <w:color w:val="2E74B5" w:themeColor="accent1" w:themeShade="BF"/>
                <w:sz w:val="24"/>
                <w:szCs w:val="24"/>
                <w:lang w:val="fr-FR" w:eastAsia="fr-FR"/>
              </w:rPr>
            </w:pPr>
            <w:hyperlink r:id="rId8" w:history="1">
              <w:r w:rsidR="00EF6494" w:rsidRPr="00955D91">
                <w:rPr>
                  <w:rFonts w:eastAsia="Times New Roman" w:cs="Arial"/>
                  <w:b/>
                  <w:color w:val="2E74B5" w:themeColor="accent1" w:themeShade="BF"/>
                  <w:sz w:val="24"/>
                  <w:szCs w:val="24"/>
                  <w:u w:val="single"/>
                  <w:lang w:val="fr-FR" w:eastAsia="fr-FR"/>
                </w:rPr>
                <w:t>www.bibliotheques.province.luxembourg.be</w:t>
              </w:r>
            </w:hyperlink>
          </w:p>
          <w:p w14:paraId="7E5E0CDA" w14:textId="77777777" w:rsidR="00EF6494" w:rsidRPr="009F6C47" w:rsidRDefault="008C095C" w:rsidP="00E11BD6">
            <w:pPr>
              <w:ind w:left="627" w:hanging="627"/>
              <w:jc w:val="center"/>
              <w:rPr>
                <w:rFonts w:ascii="Arial" w:hAnsi="Arial"/>
                <w:i/>
                <w:sz w:val="24"/>
                <w:szCs w:val="24"/>
              </w:rPr>
            </w:pPr>
            <w:r>
              <w:rPr>
                <w:rFonts w:eastAsia="Times New Roman" w:cs="Arial"/>
                <w:sz w:val="24"/>
                <w:szCs w:val="24"/>
                <w:lang w:val="fr-FR" w:eastAsia="fr-FR"/>
              </w:rPr>
              <w:t>Bibliothèque : Centre de d</w:t>
            </w:r>
            <w:r w:rsidR="00EF6494" w:rsidRPr="009F6C47">
              <w:rPr>
                <w:rFonts w:eastAsia="Times New Roman" w:cs="Arial"/>
                <w:sz w:val="24"/>
                <w:szCs w:val="24"/>
                <w:lang w:val="fr-FR" w:eastAsia="fr-FR"/>
              </w:rPr>
              <w:t>ocumentation sociale</w:t>
            </w:r>
          </w:p>
          <w:p w14:paraId="792004EC" w14:textId="77777777" w:rsidR="005D6B1A" w:rsidRDefault="00EF6494" w:rsidP="00E11BD6">
            <w:pPr>
              <w:jc w:val="center"/>
              <w:rPr>
                <w:rFonts w:eastAsia="Times New Roman" w:cs="Arial"/>
                <w:sz w:val="24"/>
                <w:szCs w:val="24"/>
                <w:lang w:val="fr-FR" w:eastAsia="fr-FR"/>
              </w:rPr>
            </w:pPr>
            <w:r w:rsidRPr="009F6C47">
              <w:rPr>
                <w:rFonts w:eastAsia="Times New Roman" w:cs="Arial"/>
                <w:b/>
                <w:sz w:val="24"/>
                <w:szCs w:val="24"/>
                <w:shd w:val="clear" w:color="auto" w:fill="8496B0" w:themeFill="text2" w:themeFillTint="99"/>
                <w:lang w:val="fr-FR" w:eastAsia="fr-FR"/>
              </w:rPr>
              <w:br/>
            </w:r>
          </w:p>
          <w:p w14:paraId="5C69CA25" w14:textId="77777777" w:rsidR="005D6B1A" w:rsidRDefault="005D6B1A" w:rsidP="00E11BD6">
            <w:pPr>
              <w:jc w:val="center"/>
              <w:rPr>
                <w:rFonts w:eastAsia="Times New Roman" w:cs="Arial"/>
                <w:sz w:val="24"/>
                <w:szCs w:val="24"/>
                <w:lang w:val="fr-FR" w:eastAsia="fr-FR"/>
              </w:rPr>
            </w:pPr>
          </w:p>
          <w:p w14:paraId="617CC362" w14:textId="77777777" w:rsidR="00EF6494" w:rsidRPr="00870AA8" w:rsidRDefault="00EF6494" w:rsidP="00E11BD6">
            <w:pPr>
              <w:rPr>
                <w:rFonts w:ascii="Arial" w:eastAsia="Times New Roman" w:hAnsi="Arial" w:cs="Arial"/>
                <w:sz w:val="16"/>
                <w:szCs w:val="16"/>
                <w:lang w:eastAsia="fr-FR"/>
              </w:rPr>
            </w:pPr>
          </w:p>
        </w:tc>
      </w:tr>
      <w:tr w:rsidR="008A2E9B" w:rsidRPr="00870AA8" w14:paraId="477C9E50" w14:textId="77777777" w:rsidTr="00EF6494">
        <w:trPr>
          <w:trHeight w:val="1808"/>
          <w:jc w:val="center"/>
        </w:trPr>
        <w:tc>
          <w:tcPr>
            <w:tcW w:w="10524" w:type="dxa"/>
          </w:tcPr>
          <w:p w14:paraId="3057AA18" w14:textId="77777777" w:rsidR="005D6B1A" w:rsidRDefault="005D6B1A" w:rsidP="005D6B1A">
            <w:pPr>
              <w:jc w:val="center"/>
              <w:rPr>
                <w:rFonts w:eastAsia="Times New Roman" w:cs="Times New Roman"/>
                <w:b/>
                <w:sz w:val="28"/>
                <w:szCs w:val="28"/>
                <w:lang w:val="fr-FR" w:eastAsia="fr-FR"/>
              </w:rPr>
            </w:pPr>
            <w:r w:rsidRPr="00A46E7C">
              <w:rPr>
                <w:rFonts w:eastAsia="Times New Roman" w:cs="Times New Roman"/>
                <w:b/>
                <w:sz w:val="28"/>
                <w:szCs w:val="28"/>
                <w:lang w:val="fr-FR" w:eastAsia="fr-FR"/>
              </w:rPr>
              <w:t xml:space="preserve">Le Service d’Etudes et de Documentation Sociale a le plaisir de vous présenter une sélection d’ouvrages </w:t>
            </w:r>
            <w:r>
              <w:rPr>
                <w:rFonts w:eastAsia="Times New Roman" w:cs="Times New Roman"/>
                <w:b/>
                <w:sz w:val="28"/>
                <w:szCs w:val="28"/>
                <w:lang w:val="fr-FR" w:eastAsia="fr-FR"/>
              </w:rPr>
              <w:t>disponibles dans son Centre de Documentation</w:t>
            </w:r>
            <w:r w:rsidRPr="00A46E7C">
              <w:rPr>
                <w:rFonts w:eastAsia="Times New Roman" w:cs="Times New Roman"/>
                <w:b/>
                <w:sz w:val="28"/>
                <w:szCs w:val="28"/>
                <w:lang w:val="fr-FR" w:eastAsia="fr-FR"/>
              </w:rPr>
              <w:t>.</w:t>
            </w:r>
          </w:p>
          <w:p w14:paraId="2E251577" w14:textId="77777777" w:rsidR="00C73F8F" w:rsidRDefault="00C73F8F" w:rsidP="005D6B1A">
            <w:pPr>
              <w:jc w:val="center"/>
              <w:rPr>
                <w:rFonts w:eastAsia="Times New Roman" w:cs="Times New Roman"/>
                <w:b/>
                <w:sz w:val="28"/>
                <w:szCs w:val="28"/>
                <w:lang w:val="fr-FR" w:eastAsia="fr-FR"/>
              </w:rPr>
            </w:pPr>
          </w:p>
          <w:p w14:paraId="5FB5394A" w14:textId="77777777" w:rsidR="00C73F8F" w:rsidRDefault="00C73F8F" w:rsidP="00C73F8F">
            <w:pPr>
              <w:jc w:val="center"/>
              <w:rPr>
                <w:rFonts w:ascii="Arial" w:hAnsi="Arial"/>
                <w:sz w:val="24"/>
                <w:szCs w:val="24"/>
              </w:rPr>
            </w:pPr>
            <w:r w:rsidRPr="009F6C47">
              <w:rPr>
                <w:rFonts w:eastAsia="Times New Roman" w:cs="Arial"/>
                <w:sz w:val="24"/>
                <w:szCs w:val="24"/>
                <w:lang w:val="fr-FR" w:eastAsia="fr-FR"/>
              </w:rPr>
              <w:t xml:space="preserve">Les documents peuvent être empruntés ou consultés au Centre de documentation sociale à </w:t>
            </w:r>
            <w:r>
              <w:rPr>
                <w:rFonts w:eastAsia="Times New Roman" w:cs="Arial"/>
                <w:sz w:val="24"/>
                <w:szCs w:val="24"/>
                <w:lang w:val="fr-FR" w:eastAsia="fr-FR"/>
              </w:rPr>
              <w:t>Marche</w:t>
            </w:r>
            <w:r w:rsidRPr="009F6C47">
              <w:rPr>
                <w:rFonts w:eastAsia="Times New Roman" w:cs="Arial"/>
                <w:sz w:val="24"/>
                <w:szCs w:val="24"/>
                <w:lang w:val="fr-FR" w:eastAsia="fr-FR"/>
              </w:rPr>
              <w:t xml:space="preserve"> ou acheminés vers votre bibliothèque locale grâce au réseau provincial des bibliothèques.</w:t>
            </w:r>
            <w:r w:rsidRPr="009F6C47">
              <w:rPr>
                <w:rFonts w:ascii="Arial" w:hAnsi="Arial"/>
                <w:sz w:val="24"/>
                <w:szCs w:val="24"/>
              </w:rPr>
              <w:t xml:space="preserve"> </w:t>
            </w:r>
          </w:p>
          <w:p w14:paraId="4663BB87" w14:textId="77777777" w:rsidR="008A2E9B" w:rsidRDefault="008A2E9B" w:rsidP="00E11BD6">
            <w:pPr>
              <w:jc w:val="center"/>
              <w:rPr>
                <w:rFonts w:eastAsia="Times New Roman" w:cs="Arial"/>
                <w:b/>
                <w:sz w:val="28"/>
                <w:szCs w:val="28"/>
                <w:lang w:val="fr-FR" w:eastAsia="fr-FR"/>
              </w:rPr>
            </w:pPr>
          </w:p>
          <w:p w14:paraId="7B1DF63E" w14:textId="77777777" w:rsidR="005D6B1A" w:rsidRDefault="00835076" w:rsidP="00E11BD6">
            <w:pPr>
              <w:jc w:val="center"/>
              <w:rPr>
                <w:rFonts w:eastAsia="Times New Roman" w:cs="Arial"/>
                <w:b/>
                <w:sz w:val="28"/>
                <w:szCs w:val="28"/>
                <w:lang w:val="fr-FR" w:eastAsia="fr-FR"/>
              </w:rPr>
            </w:pPr>
            <w:r>
              <w:rPr>
                <w:b/>
                <w:sz w:val="28"/>
                <w:szCs w:val="28"/>
              </w:rPr>
              <w:pict w14:anchorId="23C9FCFD">
                <v:rect id="_x0000_i1025" style="width:0;height:1.5pt" o:hralign="center" o:hrstd="t" o:hr="t" fillcolor="#a0a0a0" stroked="f"/>
              </w:pict>
            </w:r>
          </w:p>
        </w:tc>
      </w:tr>
      <w:tr w:rsidR="008A2E9B" w:rsidRPr="00870AA8" w14:paraId="23D0DA1D" w14:textId="77777777" w:rsidTr="00EF6494">
        <w:trPr>
          <w:trHeight w:val="1808"/>
          <w:jc w:val="center"/>
        </w:trPr>
        <w:tc>
          <w:tcPr>
            <w:tcW w:w="10524" w:type="dxa"/>
          </w:tcPr>
          <w:p w14:paraId="12D22B39" w14:textId="77777777" w:rsidR="008A2E9B" w:rsidRDefault="008A2E9B" w:rsidP="00E11BD6">
            <w:pPr>
              <w:jc w:val="center"/>
              <w:rPr>
                <w:rFonts w:eastAsia="Times New Roman" w:cs="Arial"/>
                <w:b/>
                <w:sz w:val="28"/>
                <w:szCs w:val="28"/>
                <w:lang w:val="fr-FR" w:eastAsia="fr-FR"/>
              </w:rPr>
            </w:pPr>
          </w:p>
        </w:tc>
      </w:tr>
    </w:tbl>
    <w:tbl>
      <w:tblPr>
        <w:tblStyle w:val="Grilledutableau"/>
        <w:tblpPr w:leftFromText="141" w:rightFromText="141" w:vertAnchor="page" w:horzAnchor="margin" w:tblpY="2821"/>
        <w:tblOverlap w:val="never"/>
        <w:tblW w:w="1087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870"/>
      </w:tblGrid>
      <w:tr w:rsidR="00F77A9F" w:rsidRPr="00AD2DDF" w14:paraId="14BB663A" w14:textId="77777777" w:rsidTr="00F77A9F">
        <w:trPr>
          <w:trHeight w:val="2033"/>
        </w:trPr>
        <w:tc>
          <w:tcPr>
            <w:tcW w:w="10870" w:type="dxa"/>
            <w:shd w:val="clear" w:color="auto" w:fill="auto"/>
          </w:tcPr>
          <w:p w14:paraId="1E4C4B0D" w14:textId="77777777" w:rsidR="00F77A9F" w:rsidRDefault="00F77A9F" w:rsidP="00F77A9F">
            <w:pPr>
              <w:ind w:left="303" w:hanging="303"/>
              <w:rPr>
                <w:rFonts w:ascii="Arial" w:eastAsia="Times New Roman" w:hAnsi="Arial" w:cs="Arial"/>
                <w:noProof/>
              </w:rPr>
            </w:pPr>
          </w:p>
          <w:p w14:paraId="6FE7F442" w14:textId="77777777" w:rsidR="002055F3" w:rsidRPr="002055F3" w:rsidRDefault="002055F3" w:rsidP="002055F3">
            <w:pPr>
              <w:ind w:left="303" w:hanging="303"/>
              <w:jc w:val="center"/>
              <w:rPr>
                <w:rFonts w:cs="Times New Roman"/>
                <w:b/>
                <w:color w:val="00B0F0"/>
              </w:rPr>
            </w:pPr>
          </w:p>
          <w:p w14:paraId="30926D35" w14:textId="77777777" w:rsidR="00F77A9F" w:rsidRPr="002055F3" w:rsidRDefault="002055F3" w:rsidP="002055F3">
            <w:pPr>
              <w:ind w:left="303" w:hanging="303"/>
              <w:jc w:val="center"/>
              <w:rPr>
                <w:rFonts w:cs="Times New Roman"/>
                <w:b/>
                <w:color w:val="00B0F0"/>
                <w:sz w:val="64"/>
                <w:szCs w:val="64"/>
              </w:rPr>
            </w:pPr>
            <w:r>
              <w:rPr>
                <w:rFonts w:cs="Times New Roman"/>
                <w:b/>
                <w:color w:val="00B0F0"/>
                <w:sz w:val="64"/>
                <w:szCs w:val="64"/>
              </w:rPr>
              <w:t>Harcèlement et Cyberharcèlement</w:t>
            </w:r>
          </w:p>
          <w:p w14:paraId="7C744D03" w14:textId="77777777" w:rsidR="00F77A9F" w:rsidRPr="00C2126E" w:rsidRDefault="00F77A9F" w:rsidP="00F77A9F">
            <w:pPr>
              <w:jc w:val="center"/>
              <w:rPr>
                <w:color w:val="2F5496" w:themeColor="accent5" w:themeShade="BF"/>
                <w:sz w:val="20"/>
                <w:szCs w:val="20"/>
              </w:rPr>
            </w:pPr>
          </w:p>
        </w:tc>
      </w:tr>
    </w:tbl>
    <w:p w14:paraId="744D758A" w14:textId="77777777" w:rsidR="00C70BCD" w:rsidRDefault="00C70BCD" w:rsidP="00EB7362">
      <w:pPr>
        <w:spacing w:line="240" w:lineRule="auto"/>
        <w:jc w:val="center"/>
        <w:rPr>
          <w:b/>
          <w:sz w:val="28"/>
          <w:szCs w:val="28"/>
        </w:rPr>
      </w:pPr>
    </w:p>
    <w:p w14:paraId="5AA3315B" w14:textId="77777777" w:rsidR="00832772" w:rsidRDefault="00832772" w:rsidP="00832772"/>
    <w:p w14:paraId="41A96493" w14:textId="77777777" w:rsidR="002055F3" w:rsidRPr="00832772" w:rsidRDefault="002055F3" w:rsidP="00832772">
      <w:pPr>
        <w:sectPr w:rsidR="002055F3" w:rsidRPr="00832772">
          <w:headerReference w:type="default" r:id="rId9"/>
          <w:headerReference w:type="first" r:id="rId10"/>
          <w:pgSz w:w="11906" w:h="16838"/>
          <w:pgMar w:top="720" w:right="720" w:bottom="720" w:left="720" w:header="708" w:footer="708" w:gutter="0"/>
          <w:cols w:space="708"/>
          <w:titlePg/>
          <w:docGrid w:linePitch="360"/>
        </w:sectPr>
      </w:pP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59D3A189" w14:textId="77777777" w:rsidTr="006E548E">
        <w:trPr>
          <w:cantSplit/>
        </w:trPr>
        <w:tc>
          <w:tcPr>
            <w:tcW w:w="2090" w:type="dxa"/>
          </w:tcPr>
          <w:p w14:paraId="1A842030" w14:textId="77777777" w:rsidR="00AD62F4" w:rsidRDefault="00AD62F4" w:rsidP="00AD62F4">
            <w:pPr>
              <w:spacing w:after="0"/>
              <w:jc w:val="center"/>
            </w:pPr>
            <w:r>
              <w:rPr>
                <w:noProof/>
              </w:rPr>
              <w:lastRenderedPageBreak/>
              <w:drawing>
                <wp:inline distT="0" distB="0" distL="0" distR="100000" wp14:anchorId="16FB3DEB" wp14:editId="3F832934">
                  <wp:extent cx="762000" cy="1143000"/>
                  <wp:effectExtent l="171450" t="171450" r="381000" b="381000"/>
                  <wp:docPr id="37" name="Picture 5">
                    <a:hlinkClick xmlns:a="http://schemas.openxmlformats.org/drawingml/2006/main" r:id="rId11"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2" cstate="print"/>
                          <a:stretch>
                            <a:fillRect/>
                          </a:stretch>
                        </pic:blipFill>
                        <pic:spPr>
                          <a:xfrm>
                            <a:off x="0" y="0"/>
                            <a:ext cx="762000" cy="1143000"/>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26E8E547" w14:textId="77777777" w:rsidR="00AD62F4" w:rsidRDefault="00AD62F4" w:rsidP="00AD62F4">
      <w:pPr>
        <w:spacing w:after="0"/>
        <w:rPr>
          <w:rFonts w:ascii="Arial" w:hAnsi="Arial"/>
          <w:b/>
          <w:color w:val="000000"/>
          <w:sz w:val="20"/>
        </w:rPr>
      </w:pPr>
    </w:p>
    <w:p w14:paraId="4FB0ACD5" w14:textId="77777777" w:rsidR="00AD62F4" w:rsidRDefault="00AD62F4" w:rsidP="00AD62F4">
      <w:pPr>
        <w:spacing w:after="0"/>
      </w:pPr>
      <w:r>
        <w:rPr>
          <w:rFonts w:ascii="Arial" w:hAnsi="Arial"/>
          <w:b/>
          <w:color w:val="000000"/>
          <w:sz w:val="20"/>
        </w:rPr>
        <w:t>BELLON, Jean-Pierre</w:t>
      </w:r>
      <w:r>
        <w:rPr>
          <w:rFonts w:ascii="Arial" w:hAnsi="Arial"/>
          <w:b/>
          <w:color w:val="000000"/>
          <w:sz w:val="20"/>
        </w:rPr>
        <w:br/>
        <w:t>GARDETTE, Bertrand</w:t>
      </w:r>
    </w:p>
    <w:p w14:paraId="47E351A1" w14:textId="77777777" w:rsidR="00AD62F4" w:rsidRDefault="00AD62F4" w:rsidP="00AD62F4">
      <w:pPr>
        <w:spacing w:after="0"/>
      </w:pPr>
      <w:r>
        <w:rPr>
          <w:rFonts w:ascii="Arial" w:hAnsi="Arial"/>
          <w:b/>
          <w:color w:val="3366FF"/>
          <w:sz w:val="20"/>
        </w:rPr>
        <w:t>Harcèlement et cyberharcèlement à l'école : une souffrance scolaire 2.0</w:t>
      </w:r>
    </w:p>
    <w:p w14:paraId="76BF56B1" w14:textId="77777777" w:rsidR="00AD62F4" w:rsidRDefault="00AD62F4" w:rsidP="00AD62F4">
      <w:pPr>
        <w:spacing w:after="0"/>
      </w:pPr>
      <w:r>
        <w:rPr>
          <w:rFonts w:ascii="Arial" w:hAnsi="Arial"/>
          <w:color w:val="000000"/>
          <w:sz w:val="20"/>
        </w:rPr>
        <w:t>ESF éditeur</w:t>
      </w:r>
    </w:p>
    <w:p w14:paraId="256DAFE6" w14:textId="77777777" w:rsidR="00AD62F4" w:rsidRDefault="00AD62F4" w:rsidP="00AD62F4">
      <w:pPr>
        <w:spacing w:after="0"/>
      </w:pPr>
      <w:r>
        <w:rPr>
          <w:rFonts w:ascii="Arial" w:hAnsi="Arial"/>
          <w:color w:val="000000"/>
          <w:sz w:val="20"/>
        </w:rPr>
        <w:t>Collection : Pédagogies / Outils</w:t>
      </w:r>
    </w:p>
    <w:p w14:paraId="7C01DE19" w14:textId="77777777" w:rsidR="00AD62F4" w:rsidRDefault="00AD62F4" w:rsidP="00AD62F4">
      <w:pPr>
        <w:spacing w:after="0"/>
      </w:pPr>
      <w:r>
        <w:rPr>
          <w:rFonts w:ascii="Arial" w:hAnsi="Arial"/>
          <w:color w:val="000000"/>
          <w:sz w:val="20"/>
        </w:rPr>
        <w:t>2017</w:t>
      </w:r>
    </w:p>
    <w:p w14:paraId="6EB25339" w14:textId="77777777" w:rsidR="00AD62F4" w:rsidRDefault="00AD62F4" w:rsidP="00AD62F4">
      <w:pPr>
        <w:spacing w:after="0"/>
      </w:pPr>
      <w:r>
        <w:rPr>
          <w:rFonts w:ascii="Arial" w:hAnsi="Arial"/>
          <w:color w:val="000000"/>
          <w:sz w:val="18"/>
        </w:rPr>
        <w:t>978-2-7101-3191-5</w:t>
      </w:r>
    </w:p>
    <w:p w14:paraId="4A2FB282" w14:textId="77777777" w:rsidR="00AD62F4" w:rsidRDefault="00AD62F4" w:rsidP="00AD62F4">
      <w:pPr>
        <w:spacing w:after="0"/>
      </w:pPr>
    </w:p>
    <w:p w14:paraId="22E0085C" w14:textId="77777777" w:rsidR="00AD62F4" w:rsidRDefault="00AD62F4" w:rsidP="00AD62F4">
      <w:pPr>
        <w:spacing w:after="0"/>
        <w:ind w:left="2124"/>
        <w:jc w:val="both"/>
      </w:pPr>
      <w:r>
        <w:rPr>
          <w:rFonts w:ascii="Arial" w:hAnsi="Arial"/>
          <w:color w:val="000000"/>
          <w:sz w:val="20"/>
        </w:rPr>
        <w:t xml:space="preserve">Les auteurs font le point sur les connaissances actuelles en matière de harcèlement et de cyberharcèlement, avant d'examiner l'ensemble des difficultés que posent aux éducateurs ces nouvelles formes de violence. Ils proposent différentes pistes de prévention qui peuvent être       mises en </w:t>
      </w:r>
      <w:proofErr w:type="spellStart"/>
      <w:r>
        <w:rPr>
          <w:rFonts w:ascii="Arial" w:hAnsi="Arial"/>
          <w:color w:val="000000"/>
          <w:sz w:val="20"/>
        </w:rPr>
        <w:t>oeuvre</w:t>
      </w:r>
      <w:proofErr w:type="spellEnd"/>
      <w:r>
        <w:rPr>
          <w:rFonts w:ascii="Arial" w:hAnsi="Arial"/>
          <w:color w:val="000000"/>
          <w:sz w:val="20"/>
        </w:rPr>
        <w:t>.</w:t>
      </w:r>
    </w:p>
    <w:p w14:paraId="07AD70D1" w14:textId="77777777" w:rsidR="00AD62F4" w:rsidRDefault="00AD62F4" w:rsidP="00AD62F4">
      <w:r>
        <w:br w:type="textWrapping" w:clear="all"/>
      </w:r>
      <w:r w:rsidR="00835076">
        <w:pict w14:anchorId="25D078A6">
          <v:rect id="_x0000_i1026" style="width:0;height:1.5pt" o:hralign="center" o:hrstd="t" o:hr="t" fillcolor="#a0a0a0" stroked="f"/>
        </w:pic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23CC5814" w14:textId="77777777" w:rsidTr="00AD62F4">
        <w:trPr>
          <w:cantSplit/>
        </w:trPr>
        <w:tc>
          <w:tcPr>
            <w:tcW w:w="0" w:type="dxa"/>
          </w:tcPr>
          <w:p w14:paraId="23CDA8AA" w14:textId="77777777" w:rsidR="00AD62F4" w:rsidRDefault="00AD62F4" w:rsidP="00AD62F4">
            <w:pPr>
              <w:spacing w:after="0"/>
              <w:jc w:val="center"/>
            </w:pPr>
            <w:r>
              <w:rPr>
                <w:noProof/>
              </w:rPr>
              <w:drawing>
                <wp:inline distT="0" distB="0" distL="0" distR="100000" wp14:anchorId="49B13A17" wp14:editId="2F0E70A1">
                  <wp:extent cx="762000" cy="1095375"/>
                  <wp:effectExtent l="171450" t="171450" r="381000" b="390525"/>
                  <wp:docPr id="6" name="Picture 6">
                    <a:hlinkClick xmlns:a="http://schemas.openxmlformats.org/drawingml/2006/main" r:id="rId13"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4" cstate="print"/>
                          <a:stretch>
                            <a:fillRect/>
                          </a:stretch>
                        </pic:blipFill>
                        <pic:spPr>
                          <a:xfrm>
                            <a:off x="0" y="0"/>
                            <a:ext cx="762000" cy="1095375"/>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715BB454" w14:textId="77777777" w:rsidR="00AD62F4" w:rsidRDefault="00AD62F4" w:rsidP="00AD62F4">
      <w:pPr>
        <w:spacing w:after="0"/>
        <w:rPr>
          <w:rFonts w:ascii="Arial" w:hAnsi="Arial"/>
          <w:b/>
          <w:color w:val="000000"/>
          <w:sz w:val="20"/>
        </w:rPr>
      </w:pPr>
    </w:p>
    <w:p w14:paraId="6621FC24" w14:textId="77777777" w:rsidR="00AD62F4" w:rsidRDefault="00AD62F4" w:rsidP="00AD62F4">
      <w:pPr>
        <w:spacing w:after="0"/>
      </w:pPr>
      <w:r>
        <w:rPr>
          <w:rFonts w:ascii="Arial" w:hAnsi="Arial"/>
          <w:b/>
          <w:color w:val="000000"/>
          <w:sz w:val="20"/>
        </w:rPr>
        <w:t>BELLON, Jean-Pierre</w:t>
      </w:r>
      <w:r>
        <w:rPr>
          <w:rFonts w:ascii="Arial" w:hAnsi="Arial"/>
          <w:b/>
          <w:color w:val="000000"/>
          <w:sz w:val="20"/>
        </w:rPr>
        <w:br/>
        <w:t>GARDETTE, Bertrand</w:t>
      </w:r>
    </w:p>
    <w:p w14:paraId="40D2D435" w14:textId="77777777" w:rsidR="00AD62F4" w:rsidRDefault="00AD62F4" w:rsidP="00AD62F4">
      <w:pPr>
        <w:spacing w:after="0"/>
      </w:pPr>
      <w:r>
        <w:rPr>
          <w:rFonts w:ascii="Arial" w:hAnsi="Arial"/>
          <w:b/>
          <w:color w:val="3366FF"/>
          <w:sz w:val="20"/>
        </w:rPr>
        <w:t>Harcèlement et brimades entre élèves : la face cachée de la violence scolaire</w:t>
      </w:r>
    </w:p>
    <w:p w14:paraId="7323DB01" w14:textId="77777777" w:rsidR="00AD62F4" w:rsidRDefault="00AD62F4" w:rsidP="00AD62F4">
      <w:pPr>
        <w:spacing w:after="0"/>
      </w:pPr>
      <w:r>
        <w:rPr>
          <w:rFonts w:ascii="Arial" w:hAnsi="Arial"/>
          <w:color w:val="000000"/>
          <w:sz w:val="20"/>
        </w:rPr>
        <w:t>Fabert</w:t>
      </w:r>
    </w:p>
    <w:p w14:paraId="4195A8D4" w14:textId="77777777" w:rsidR="00AD62F4" w:rsidRDefault="00AD62F4" w:rsidP="00AD62F4">
      <w:pPr>
        <w:spacing w:after="0"/>
      </w:pPr>
      <w:r>
        <w:rPr>
          <w:rFonts w:ascii="Arial" w:hAnsi="Arial"/>
          <w:color w:val="000000"/>
          <w:sz w:val="20"/>
        </w:rPr>
        <w:t>Collection : Penser le monde de l'enfant</w:t>
      </w:r>
    </w:p>
    <w:p w14:paraId="257AA369" w14:textId="77777777" w:rsidR="00AD62F4" w:rsidRDefault="00AD62F4" w:rsidP="00AD62F4">
      <w:pPr>
        <w:spacing w:after="0"/>
      </w:pPr>
      <w:r>
        <w:rPr>
          <w:rFonts w:ascii="Arial" w:hAnsi="Arial"/>
          <w:color w:val="000000"/>
          <w:sz w:val="20"/>
        </w:rPr>
        <w:t>2010</w:t>
      </w:r>
    </w:p>
    <w:p w14:paraId="6CDBB72D" w14:textId="77777777" w:rsidR="00AD62F4" w:rsidRDefault="00AD62F4" w:rsidP="00AD62F4">
      <w:pPr>
        <w:spacing w:after="0"/>
      </w:pPr>
      <w:r>
        <w:rPr>
          <w:rFonts w:ascii="Arial" w:hAnsi="Arial"/>
          <w:color w:val="000000"/>
          <w:sz w:val="18"/>
        </w:rPr>
        <w:t>978-2-84922-102-0</w:t>
      </w:r>
    </w:p>
    <w:p w14:paraId="440F36DA" w14:textId="77777777" w:rsidR="00AD62F4" w:rsidRDefault="00AD62F4" w:rsidP="00AD62F4">
      <w:pPr>
        <w:spacing w:after="0"/>
      </w:pPr>
    </w:p>
    <w:p w14:paraId="16B82CA1" w14:textId="77777777" w:rsidR="006E548E" w:rsidRDefault="00AD62F4" w:rsidP="006E548E">
      <w:pPr>
        <w:spacing w:after="0"/>
        <w:ind w:left="2124"/>
        <w:jc w:val="both"/>
      </w:pPr>
      <w:r>
        <w:rPr>
          <w:rFonts w:ascii="Arial" w:hAnsi="Arial"/>
          <w:color w:val="000000"/>
          <w:sz w:val="20"/>
        </w:rPr>
        <w:t>Présentation et analyse du harcèlement en milieu scolaire en France. Les élèves expliquent ce qui distingue ce type de violence des autres. De nombreux témoignages de victimes, harceleurs, parents et témoins apportent un éclairage à ce phénomène et permettent d'envisager des solutions de prévention.</w:t>
      </w:r>
      <w:r w:rsidR="006E548E">
        <w:t xml:space="preserve"> </w:t>
      </w:r>
    </w:p>
    <w:p w14:paraId="3294D164" w14:textId="77777777" w:rsidR="006E548E" w:rsidRDefault="006E548E" w:rsidP="006E548E">
      <w:pPr>
        <w:spacing w:after="0"/>
        <w:ind w:left="2124"/>
        <w:jc w:val="both"/>
      </w:pPr>
    </w:p>
    <w:p w14:paraId="1231A5F3" w14:textId="77777777" w:rsidR="006E548E" w:rsidRPr="006E548E" w:rsidRDefault="00835076" w:rsidP="006E548E">
      <w:r>
        <w:pict w14:anchorId="58039605">
          <v:rect id="_x0000_i1027" style="width:0;height:1.5pt" o:hralign="center" o:hrstd="t" o:hr="t" fillcolor="#a0a0a0" stroked="f"/>
        </w:pic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50CD3747" w14:textId="77777777" w:rsidTr="00783A37">
        <w:trPr>
          <w:cantSplit/>
        </w:trPr>
        <w:tc>
          <w:tcPr>
            <w:tcW w:w="2090" w:type="dxa"/>
          </w:tcPr>
          <w:p w14:paraId="15B80CBC" w14:textId="77777777" w:rsidR="00AD62F4" w:rsidRDefault="00783A37" w:rsidP="00AD62F4">
            <w:pPr>
              <w:spacing w:after="0"/>
              <w:jc w:val="center"/>
            </w:pPr>
            <w:r>
              <w:rPr>
                <w:noProof/>
              </w:rPr>
              <w:drawing>
                <wp:inline distT="0" distB="0" distL="0" distR="100000" wp14:anchorId="1C9F2D3D" wp14:editId="21973476">
                  <wp:extent cx="762000" cy="1143000"/>
                  <wp:effectExtent l="171450" t="171450" r="381000" b="381000"/>
                  <wp:docPr id="38" name="Picture 7">
                    <a:hlinkClick xmlns:a="http://schemas.openxmlformats.org/drawingml/2006/main" r:id="rId15"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6" cstate="print"/>
                          <a:stretch>
                            <a:fillRect/>
                          </a:stretch>
                        </pic:blipFill>
                        <pic:spPr>
                          <a:xfrm>
                            <a:off x="0" y="0"/>
                            <a:ext cx="762000" cy="1143000"/>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rsidR="00AD62F4">
              <w:br w:type="textWrapping" w:clear="all"/>
            </w:r>
            <w:r w:rsidR="00AD62F4">
              <w:br/>
            </w:r>
          </w:p>
        </w:tc>
      </w:tr>
    </w:tbl>
    <w:p w14:paraId="6BCE745C" w14:textId="77777777" w:rsidR="00AD62F4" w:rsidRDefault="00AD62F4" w:rsidP="00AD62F4">
      <w:pPr>
        <w:spacing w:after="0"/>
        <w:rPr>
          <w:rFonts w:ascii="Arial" w:hAnsi="Arial"/>
          <w:b/>
          <w:color w:val="000000"/>
          <w:sz w:val="20"/>
        </w:rPr>
      </w:pPr>
    </w:p>
    <w:p w14:paraId="6A52D7E5" w14:textId="77777777" w:rsidR="00AD62F4" w:rsidRDefault="00AD62F4" w:rsidP="00AD62F4">
      <w:pPr>
        <w:spacing w:after="0"/>
      </w:pPr>
      <w:r>
        <w:rPr>
          <w:rFonts w:ascii="Arial" w:hAnsi="Arial"/>
          <w:b/>
          <w:color w:val="000000"/>
          <w:sz w:val="20"/>
        </w:rPr>
        <w:t>BELLON, Jean-Pierre</w:t>
      </w:r>
      <w:r>
        <w:rPr>
          <w:rFonts w:ascii="Arial" w:hAnsi="Arial"/>
          <w:b/>
          <w:color w:val="000000"/>
          <w:sz w:val="20"/>
        </w:rPr>
        <w:br/>
        <w:t>GARDETTE, Bertrand</w:t>
      </w:r>
      <w:r>
        <w:rPr>
          <w:rFonts w:ascii="Arial" w:hAnsi="Arial"/>
          <w:b/>
          <w:color w:val="000000"/>
          <w:sz w:val="20"/>
        </w:rPr>
        <w:br/>
        <w:t>QUARTIER, Marie</w:t>
      </w:r>
    </w:p>
    <w:p w14:paraId="07314A61" w14:textId="77777777" w:rsidR="00AD62F4" w:rsidRDefault="00AD62F4" w:rsidP="00AD62F4">
      <w:pPr>
        <w:spacing w:after="0"/>
      </w:pPr>
      <w:r>
        <w:rPr>
          <w:rFonts w:ascii="Arial" w:hAnsi="Arial"/>
          <w:b/>
          <w:color w:val="3366FF"/>
          <w:sz w:val="20"/>
        </w:rPr>
        <w:t>Harcèlement scolaire : le vaincre, c'est possible : la méthode de la préoccupation partagée</w:t>
      </w:r>
    </w:p>
    <w:p w14:paraId="08FF2B15" w14:textId="77777777" w:rsidR="00AD62F4" w:rsidRDefault="00AD62F4" w:rsidP="00AD62F4">
      <w:pPr>
        <w:spacing w:after="0"/>
      </w:pPr>
      <w:r>
        <w:rPr>
          <w:rFonts w:ascii="Arial" w:hAnsi="Arial"/>
          <w:color w:val="000000"/>
          <w:sz w:val="20"/>
        </w:rPr>
        <w:t xml:space="preserve">ESF </w:t>
      </w:r>
      <w:r w:rsidR="0089308D">
        <w:rPr>
          <w:rFonts w:ascii="Arial" w:hAnsi="Arial"/>
          <w:color w:val="000000"/>
          <w:sz w:val="20"/>
        </w:rPr>
        <w:t>S</w:t>
      </w:r>
      <w:r>
        <w:rPr>
          <w:rFonts w:ascii="Arial" w:hAnsi="Arial"/>
          <w:color w:val="000000"/>
          <w:sz w:val="20"/>
        </w:rPr>
        <w:t>ciences humaines</w:t>
      </w:r>
    </w:p>
    <w:p w14:paraId="40246ED0" w14:textId="77777777" w:rsidR="00AD62F4" w:rsidRDefault="00AD62F4" w:rsidP="00AD62F4">
      <w:pPr>
        <w:spacing w:after="0"/>
      </w:pPr>
      <w:r>
        <w:rPr>
          <w:rFonts w:ascii="Arial" w:hAnsi="Arial"/>
          <w:color w:val="000000"/>
          <w:sz w:val="20"/>
        </w:rPr>
        <w:t>Collection : Pédagogies / Outils</w:t>
      </w:r>
    </w:p>
    <w:p w14:paraId="50BC0584" w14:textId="77777777" w:rsidR="00AD62F4" w:rsidRDefault="00AD62F4" w:rsidP="00AD62F4">
      <w:pPr>
        <w:spacing w:after="0"/>
      </w:pPr>
      <w:r>
        <w:rPr>
          <w:rFonts w:ascii="Arial" w:hAnsi="Arial"/>
          <w:color w:val="000000"/>
          <w:sz w:val="20"/>
        </w:rPr>
        <w:t>2021</w:t>
      </w:r>
    </w:p>
    <w:p w14:paraId="582C7EA1" w14:textId="77777777" w:rsidR="00AD62F4" w:rsidRDefault="00AD62F4" w:rsidP="00AD62F4">
      <w:pPr>
        <w:spacing w:after="0"/>
      </w:pPr>
      <w:r>
        <w:rPr>
          <w:rFonts w:ascii="Arial" w:hAnsi="Arial"/>
          <w:color w:val="000000"/>
          <w:sz w:val="18"/>
        </w:rPr>
        <w:t>978-2-7101-4357-4</w:t>
      </w:r>
    </w:p>
    <w:p w14:paraId="3E02D2FC" w14:textId="77777777" w:rsidR="00AD62F4" w:rsidRDefault="00AD62F4" w:rsidP="00AD62F4">
      <w:pPr>
        <w:spacing w:after="0"/>
      </w:pPr>
    </w:p>
    <w:p w14:paraId="0D64E7FD" w14:textId="77777777" w:rsidR="00AD62F4" w:rsidRDefault="00AD62F4" w:rsidP="00AD62F4">
      <w:pPr>
        <w:spacing w:after="0"/>
        <w:ind w:left="2124"/>
        <w:jc w:val="both"/>
      </w:pPr>
      <w:r>
        <w:rPr>
          <w:rFonts w:ascii="Arial" w:hAnsi="Arial"/>
          <w:color w:val="000000"/>
          <w:sz w:val="20"/>
        </w:rPr>
        <w:t>Présentation de la méthode mise au point en Suède par le psychologue A. Pikas pour réduire le taux de harcèlement à l'école et examen des enjeux théoriques sur lesquels elle repose. Les auteurs exposent des études de cas et recherchent quelle pourrait être son utilisation dans les établissements scolaires français.</w:t>
      </w:r>
    </w:p>
    <w:p w14:paraId="73249199" w14:textId="77777777" w:rsidR="00AD62F4" w:rsidRDefault="00AD62F4" w:rsidP="00AD62F4">
      <w:r>
        <w:br w:type="textWrapping" w:clear="all"/>
      </w:r>
      <w:r w:rsidR="00835076">
        <w:pict w14:anchorId="40C4484B">
          <v:rect id="_x0000_i1028" style="width:0;height:1.5pt" o:hralign="center" o:hrstd="t" o:hr="t" fillcolor="#a0a0a0" stroked="f"/>
        </w:pic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62E69A3B" w14:textId="77777777" w:rsidTr="00AD62F4">
        <w:trPr>
          <w:cantSplit/>
        </w:trPr>
        <w:tc>
          <w:tcPr>
            <w:tcW w:w="0" w:type="dxa"/>
          </w:tcPr>
          <w:p w14:paraId="5CF29FBA" w14:textId="77777777" w:rsidR="00AD62F4" w:rsidRDefault="00AD62F4" w:rsidP="00AD62F4">
            <w:pPr>
              <w:spacing w:after="0"/>
              <w:jc w:val="center"/>
            </w:pPr>
            <w:r>
              <w:rPr>
                <w:noProof/>
              </w:rPr>
              <w:lastRenderedPageBreak/>
              <w:drawing>
                <wp:inline distT="0" distB="0" distL="0" distR="100000" wp14:anchorId="45162C47" wp14:editId="7EAD811F">
                  <wp:extent cx="762000" cy="1162050"/>
                  <wp:effectExtent l="171450" t="171450" r="381000" b="381000"/>
                  <wp:docPr id="39" name="Picture 8">
                    <a:hlinkClick xmlns:a="http://schemas.openxmlformats.org/drawingml/2006/main" r:id="rId17"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8" cstate="print"/>
                          <a:stretch>
                            <a:fillRect/>
                          </a:stretch>
                        </pic:blipFill>
                        <pic:spPr>
                          <a:xfrm>
                            <a:off x="0" y="0"/>
                            <a:ext cx="762000" cy="1162050"/>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43B7A658" w14:textId="77777777" w:rsidR="00AD62F4" w:rsidRDefault="00AD62F4" w:rsidP="00AD62F4">
      <w:pPr>
        <w:spacing w:after="0"/>
        <w:rPr>
          <w:rFonts w:ascii="Arial" w:hAnsi="Arial"/>
          <w:b/>
          <w:color w:val="000000"/>
          <w:sz w:val="20"/>
        </w:rPr>
      </w:pPr>
    </w:p>
    <w:p w14:paraId="777560CC" w14:textId="77777777" w:rsidR="00AD62F4" w:rsidRDefault="00AD62F4" w:rsidP="00AD62F4">
      <w:pPr>
        <w:spacing w:after="0"/>
      </w:pPr>
      <w:r>
        <w:rPr>
          <w:rFonts w:ascii="Arial" w:hAnsi="Arial"/>
          <w:b/>
          <w:color w:val="000000"/>
          <w:sz w:val="20"/>
        </w:rPr>
        <w:t>BELLON, Jean-Pierre</w:t>
      </w:r>
      <w:r>
        <w:rPr>
          <w:rFonts w:ascii="Arial" w:hAnsi="Arial"/>
          <w:b/>
          <w:color w:val="000000"/>
          <w:sz w:val="20"/>
        </w:rPr>
        <w:br/>
        <w:t>GARDETTE, Bertrand</w:t>
      </w:r>
    </w:p>
    <w:p w14:paraId="6D0F6259" w14:textId="77777777" w:rsidR="00AD62F4" w:rsidRDefault="00AD62F4" w:rsidP="00AD62F4">
      <w:pPr>
        <w:spacing w:after="0"/>
      </w:pPr>
      <w:r>
        <w:rPr>
          <w:rFonts w:ascii="Arial" w:hAnsi="Arial"/>
          <w:b/>
          <w:color w:val="3366FF"/>
          <w:sz w:val="20"/>
        </w:rPr>
        <w:t>Harcèlement scolaire : le vaincre, c'est possible : la méthode Pikas, une technique éprouvée</w:t>
      </w:r>
    </w:p>
    <w:p w14:paraId="023CF46F" w14:textId="77777777" w:rsidR="00AD62F4" w:rsidRDefault="00AD62F4" w:rsidP="00AD62F4">
      <w:pPr>
        <w:spacing w:after="0"/>
      </w:pPr>
      <w:r>
        <w:rPr>
          <w:rFonts w:ascii="Arial" w:hAnsi="Arial"/>
          <w:color w:val="000000"/>
          <w:sz w:val="20"/>
        </w:rPr>
        <w:t>ESF éditeur</w:t>
      </w:r>
    </w:p>
    <w:p w14:paraId="777A02CA" w14:textId="77777777" w:rsidR="00AD62F4" w:rsidRDefault="00AD62F4" w:rsidP="00AD62F4">
      <w:pPr>
        <w:spacing w:after="0"/>
      </w:pPr>
      <w:r>
        <w:rPr>
          <w:rFonts w:ascii="Arial" w:hAnsi="Arial"/>
          <w:color w:val="000000"/>
          <w:sz w:val="20"/>
        </w:rPr>
        <w:t>Collection : Pédagogies / Outils</w:t>
      </w:r>
    </w:p>
    <w:p w14:paraId="1EC9EFA1" w14:textId="77777777" w:rsidR="00AD62F4" w:rsidRDefault="00AD62F4" w:rsidP="00AD62F4">
      <w:pPr>
        <w:spacing w:after="0"/>
      </w:pPr>
      <w:r>
        <w:rPr>
          <w:rFonts w:ascii="Arial" w:hAnsi="Arial"/>
          <w:color w:val="000000"/>
          <w:sz w:val="20"/>
        </w:rPr>
        <w:t>2016</w:t>
      </w:r>
    </w:p>
    <w:p w14:paraId="43FAC1CA" w14:textId="77777777" w:rsidR="00AD62F4" w:rsidRDefault="00AD62F4" w:rsidP="00AD62F4">
      <w:pPr>
        <w:spacing w:after="0"/>
      </w:pPr>
      <w:r>
        <w:rPr>
          <w:rFonts w:ascii="Arial" w:hAnsi="Arial"/>
          <w:color w:val="000000"/>
          <w:sz w:val="18"/>
        </w:rPr>
        <w:t>978-2-7101-3111-3</w:t>
      </w:r>
    </w:p>
    <w:p w14:paraId="05E9351C" w14:textId="77777777" w:rsidR="00AD62F4" w:rsidRDefault="00AD62F4" w:rsidP="00AD62F4">
      <w:pPr>
        <w:spacing w:after="0"/>
      </w:pPr>
    </w:p>
    <w:p w14:paraId="5EA714AA" w14:textId="77777777" w:rsidR="00AD62F4" w:rsidRDefault="00AD62F4" w:rsidP="00AD62F4">
      <w:pPr>
        <w:spacing w:after="0"/>
        <w:ind w:left="2124"/>
        <w:jc w:val="both"/>
      </w:pPr>
      <w:r>
        <w:rPr>
          <w:rFonts w:ascii="Arial" w:hAnsi="Arial"/>
          <w:color w:val="000000"/>
          <w:sz w:val="20"/>
        </w:rPr>
        <w:t>Présentation de la méthode mise au point en Suède par le psychologue A. Pikas pour réduire le taux de harcèlement à l'école et examen des enjeux théoriques sur lesquels elle repose. Les auteurs exposent des études de cas et recherchent quelle pourrait être son utilisation dans les établissements scolaires français.</w:t>
      </w:r>
    </w:p>
    <w:p w14:paraId="4AD09F04" w14:textId="77777777" w:rsidR="00AD62F4" w:rsidRDefault="00AD62F4" w:rsidP="00AD62F4">
      <w:r>
        <w:br w:type="textWrapping" w:clear="all"/>
      </w:r>
      <w:r w:rsidR="00835076">
        <w:pict w14:anchorId="613F8097">
          <v:rect id="_x0000_i1029" style="width:0;height:1.5pt" o:hralign="center" o:hrstd="t" o:hr="t" fillcolor="#a0a0a0" stroked="f"/>
        </w:pic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50E97C2D" w14:textId="77777777" w:rsidTr="00AD62F4">
        <w:trPr>
          <w:cantSplit/>
        </w:trPr>
        <w:tc>
          <w:tcPr>
            <w:tcW w:w="0" w:type="dxa"/>
          </w:tcPr>
          <w:p w14:paraId="40712D73" w14:textId="77777777" w:rsidR="00AD62F4" w:rsidRDefault="00AD62F4" w:rsidP="00AD62F4">
            <w:pPr>
              <w:spacing w:after="0"/>
              <w:jc w:val="center"/>
            </w:pPr>
            <w:r>
              <w:rPr>
                <w:noProof/>
              </w:rPr>
              <w:drawing>
                <wp:inline distT="0" distB="0" distL="0" distR="100000" wp14:anchorId="5C350449" wp14:editId="78F23FC7">
                  <wp:extent cx="762000" cy="1314450"/>
                  <wp:effectExtent l="171450" t="171450" r="381000" b="381000"/>
                  <wp:docPr id="9" name="Picture 9">
                    <a:hlinkClick xmlns:a="http://schemas.openxmlformats.org/drawingml/2006/main" r:id="rId19"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0" cstate="print"/>
                          <a:stretch>
                            <a:fillRect/>
                          </a:stretch>
                        </pic:blipFill>
                        <pic:spPr>
                          <a:xfrm>
                            <a:off x="0" y="0"/>
                            <a:ext cx="762000" cy="1314450"/>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284DBDAA" w14:textId="77777777" w:rsidR="00AD62F4" w:rsidRDefault="00AD62F4" w:rsidP="00AD62F4">
      <w:pPr>
        <w:spacing w:after="0"/>
        <w:rPr>
          <w:rFonts w:ascii="Arial" w:hAnsi="Arial"/>
          <w:b/>
          <w:color w:val="000000"/>
          <w:sz w:val="20"/>
        </w:rPr>
      </w:pPr>
    </w:p>
    <w:p w14:paraId="4971EB23" w14:textId="77777777" w:rsidR="00AD62F4" w:rsidRDefault="00AD62F4" w:rsidP="00AD62F4">
      <w:pPr>
        <w:spacing w:after="0"/>
      </w:pPr>
      <w:r>
        <w:rPr>
          <w:rFonts w:ascii="Arial" w:hAnsi="Arial"/>
          <w:b/>
          <w:color w:val="000000"/>
          <w:sz w:val="20"/>
        </w:rPr>
        <w:t>BLAYA, Catherine</w:t>
      </w:r>
      <w:r>
        <w:rPr>
          <w:rFonts w:ascii="Arial" w:hAnsi="Arial"/>
          <w:b/>
          <w:color w:val="000000"/>
          <w:sz w:val="20"/>
        </w:rPr>
        <w:br/>
        <w:t>DALLOZ, Marc</w:t>
      </w:r>
    </w:p>
    <w:p w14:paraId="32568963" w14:textId="77777777" w:rsidR="00AD62F4" w:rsidRDefault="00AD62F4" w:rsidP="00AD62F4">
      <w:pPr>
        <w:spacing w:after="0"/>
      </w:pPr>
      <w:r>
        <w:rPr>
          <w:rFonts w:ascii="Arial" w:hAnsi="Arial"/>
          <w:b/>
          <w:color w:val="3366FF"/>
          <w:sz w:val="20"/>
        </w:rPr>
        <w:t>Mon enfant est victime-auteur de harcèlement en milieu scolaire : 25 questions-réponses pour réagir</w:t>
      </w:r>
    </w:p>
    <w:p w14:paraId="3CE1757B" w14:textId="77777777" w:rsidR="00AD62F4" w:rsidRDefault="00AD62F4" w:rsidP="00AD62F4">
      <w:pPr>
        <w:spacing w:after="0"/>
      </w:pPr>
      <w:r>
        <w:rPr>
          <w:rFonts w:ascii="Arial" w:hAnsi="Arial"/>
          <w:color w:val="000000"/>
          <w:sz w:val="20"/>
        </w:rPr>
        <w:t>Editions Soubeyran</w:t>
      </w:r>
    </w:p>
    <w:p w14:paraId="3064B358" w14:textId="77777777" w:rsidR="00AD62F4" w:rsidRDefault="00AD62F4" w:rsidP="00AD62F4">
      <w:pPr>
        <w:spacing w:after="0"/>
      </w:pPr>
      <w:r>
        <w:rPr>
          <w:rFonts w:ascii="Arial" w:hAnsi="Arial"/>
          <w:color w:val="000000"/>
          <w:sz w:val="20"/>
        </w:rPr>
        <w:t>Collection : Droit dans la poche</w:t>
      </w:r>
    </w:p>
    <w:p w14:paraId="224111A2" w14:textId="77777777" w:rsidR="00AD62F4" w:rsidRDefault="00AD62F4" w:rsidP="00AD62F4">
      <w:pPr>
        <w:spacing w:after="0"/>
      </w:pPr>
      <w:r>
        <w:rPr>
          <w:rFonts w:ascii="Arial" w:hAnsi="Arial"/>
          <w:color w:val="000000"/>
          <w:sz w:val="20"/>
        </w:rPr>
        <w:t>2016</w:t>
      </w:r>
    </w:p>
    <w:p w14:paraId="354E4573" w14:textId="77777777" w:rsidR="00AD62F4" w:rsidRDefault="00AD62F4" w:rsidP="00AD62F4">
      <w:pPr>
        <w:spacing w:after="0"/>
      </w:pPr>
      <w:r>
        <w:rPr>
          <w:rFonts w:ascii="Arial" w:hAnsi="Arial"/>
          <w:color w:val="000000"/>
          <w:sz w:val="18"/>
        </w:rPr>
        <w:t>979-10-93106-36-6</w:t>
      </w:r>
    </w:p>
    <w:p w14:paraId="16CB1F34" w14:textId="77777777" w:rsidR="00AD62F4" w:rsidRDefault="00AD62F4" w:rsidP="00AD62F4">
      <w:pPr>
        <w:spacing w:after="0"/>
      </w:pPr>
    </w:p>
    <w:p w14:paraId="0978B9E1" w14:textId="77777777" w:rsidR="00AD62F4" w:rsidRDefault="00AD62F4" w:rsidP="00AD62F4">
      <w:pPr>
        <w:spacing w:after="0"/>
        <w:jc w:val="both"/>
      </w:pPr>
      <w:r>
        <w:rPr>
          <w:rFonts w:ascii="Arial" w:hAnsi="Arial"/>
          <w:color w:val="000000"/>
          <w:sz w:val="20"/>
        </w:rPr>
        <w:t>Ce guide pratique apporte des réponses aux parents concernant les responsabilités et les procédures juridiques dans les cas de harcèlement scolaire, ainsi que les aides qu'ils peuvent recevoir.</w:t>
      </w:r>
    </w:p>
    <w:p w14:paraId="777F91C0" w14:textId="77777777" w:rsidR="00AD62F4" w:rsidRDefault="00AD62F4" w:rsidP="00AD62F4">
      <w:r>
        <w:br w:type="textWrapping" w:clear="all"/>
      </w:r>
      <w:bookmarkStart w:id="0" w:name="_Hlk139354731"/>
      <w:r w:rsidR="00835076">
        <w:pict w14:anchorId="0085BEA4">
          <v:rect id="_x0000_i1030" style="width:0;height:1.5pt" o:hralign="center" o:hrstd="t" o:hr="t" fillcolor="#a0a0a0" stroked="f"/>
        </w:pict>
      </w:r>
      <w:bookmarkEnd w:id="0"/>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5B451E3C" w14:textId="77777777" w:rsidTr="00AD62F4">
        <w:trPr>
          <w:cantSplit/>
        </w:trPr>
        <w:tc>
          <w:tcPr>
            <w:tcW w:w="0" w:type="dxa"/>
          </w:tcPr>
          <w:p w14:paraId="7407689C" w14:textId="77777777" w:rsidR="00AD62F4" w:rsidRDefault="00AD62F4" w:rsidP="00AD62F4">
            <w:pPr>
              <w:spacing w:after="0"/>
              <w:jc w:val="center"/>
            </w:pPr>
            <w:r>
              <w:rPr>
                <w:noProof/>
              </w:rPr>
              <w:drawing>
                <wp:inline distT="0" distB="0" distL="0" distR="100000" wp14:anchorId="25EF4B1C" wp14:editId="6821271F">
                  <wp:extent cx="762000" cy="1066800"/>
                  <wp:effectExtent l="171450" t="171450" r="381000" b="381000"/>
                  <wp:docPr id="40" name="Picture 10">
                    <a:hlinkClick xmlns:a="http://schemas.openxmlformats.org/drawingml/2006/main" r:id="rId21"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2" cstate="print"/>
                          <a:stretch>
                            <a:fillRect/>
                          </a:stretch>
                        </pic:blipFill>
                        <pic:spPr>
                          <a:xfrm>
                            <a:off x="0" y="0"/>
                            <a:ext cx="762000" cy="1066800"/>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05A5BD7D" w14:textId="77777777" w:rsidR="00AD62F4" w:rsidRDefault="00AD62F4" w:rsidP="00AD62F4">
      <w:pPr>
        <w:spacing w:after="0"/>
        <w:rPr>
          <w:rFonts w:ascii="Arial" w:hAnsi="Arial"/>
          <w:b/>
          <w:color w:val="000000"/>
          <w:sz w:val="20"/>
        </w:rPr>
      </w:pPr>
    </w:p>
    <w:p w14:paraId="42632825" w14:textId="77777777" w:rsidR="00AD62F4" w:rsidRDefault="00AD62F4" w:rsidP="00AD62F4">
      <w:pPr>
        <w:spacing w:after="0"/>
      </w:pPr>
      <w:r>
        <w:rPr>
          <w:rFonts w:ascii="Arial" w:hAnsi="Arial"/>
          <w:b/>
          <w:color w:val="000000"/>
          <w:sz w:val="20"/>
        </w:rPr>
        <w:t>CARRÉ, Christophe</w:t>
      </w:r>
    </w:p>
    <w:p w14:paraId="7107F512" w14:textId="77777777" w:rsidR="00AD62F4" w:rsidRDefault="00AD62F4" w:rsidP="00AD62F4">
      <w:pPr>
        <w:spacing w:after="0"/>
      </w:pPr>
      <w:r>
        <w:rPr>
          <w:rFonts w:ascii="Arial" w:hAnsi="Arial"/>
          <w:b/>
          <w:color w:val="3366FF"/>
          <w:sz w:val="20"/>
        </w:rPr>
        <w:t>Harcèlement, jeux dangereux, bashing, sexisme... : aider son enfant à être autonome face à ces violences ordinaires</w:t>
      </w:r>
    </w:p>
    <w:p w14:paraId="5951A761" w14:textId="77777777" w:rsidR="00AD62F4" w:rsidRDefault="00AD62F4" w:rsidP="00AD62F4">
      <w:pPr>
        <w:spacing w:after="0"/>
      </w:pPr>
      <w:r>
        <w:rPr>
          <w:rFonts w:ascii="Arial" w:hAnsi="Arial"/>
          <w:color w:val="000000"/>
          <w:sz w:val="20"/>
        </w:rPr>
        <w:t>Eyrolles</w:t>
      </w:r>
    </w:p>
    <w:p w14:paraId="2C8F072F" w14:textId="77777777" w:rsidR="00AD62F4" w:rsidRDefault="00AD62F4" w:rsidP="00AD62F4">
      <w:pPr>
        <w:spacing w:after="0"/>
      </w:pPr>
      <w:r>
        <w:rPr>
          <w:rFonts w:ascii="Arial" w:hAnsi="Arial"/>
          <w:color w:val="000000"/>
          <w:sz w:val="20"/>
        </w:rPr>
        <w:t>2022</w:t>
      </w:r>
    </w:p>
    <w:p w14:paraId="061372D7" w14:textId="77777777" w:rsidR="00AD62F4" w:rsidRDefault="00AD62F4" w:rsidP="00AD62F4">
      <w:pPr>
        <w:spacing w:after="0"/>
      </w:pPr>
      <w:r>
        <w:rPr>
          <w:rFonts w:ascii="Arial" w:hAnsi="Arial"/>
          <w:color w:val="000000"/>
          <w:sz w:val="18"/>
        </w:rPr>
        <w:t>978-2-416-00702-6</w:t>
      </w:r>
    </w:p>
    <w:p w14:paraId="332950A3" w14:textId="77777777" w:rsidR="00AD62F4" w:rsidRDefault="00AD62F4" w:rsidP="00AD62F4">
      <w:pPr>
        <w:spacing w:after="0"/>
      </w:pPr>
    </w:p>
    <w:p w14:paraId="53074F56" w14:textId="77777777" w:rsidR="00AD62F4" w:rsidRDefault="00AD62F4" w:rsidP="00AD62F4">
      <w:pPr>
        <w:spacing w:after="0"/>
        <w:jc w:val="both"/>
      </w:pPr>
      <w:r>
        <w:rPr>
          <w:rFonts w:ascii="Arial" w:hAnsi="Arial"/>
          <w:color w:val="000000"/>
          <w:sz w:val="20"/>
        </w:rPr>
        <w:t>De nombreux dangers et violences ordinaires peuvent affecter les enfants si bien que les parents sont parfois démunis face à certaines situations. L'auteur livre des clés pour les aider à affronter ces difficultés et à éduquer les enfants de façon à les rendre autonomes et responsables.</w:t>
      </w:r>
    </w:p>
    <w:p w14:paraId="5A7B7314" w14:textId="77777777" w:rsidR="00A02F1B" w:rsidRDefault="00A02F1B" w:rsidP="00AD62F4"/>
    <w:p w14:paraId="4CFAA221" w14:textId="77777777" w:rsidR="00A02F1B" w:rsidRDefault="00835076" w:rsidP="00AD62F4">
      <w:r>
        <w:pict w14:anchorId="5AE6AD35">
          <v:rect id="_x0000_i1031" style="width:0;height:1.5pt" o:hralign="center" o:hrstd="t" o:hr="t" fillcolor="#a0a0a0" stroked="f"/>
        </w:pict>
      </w:r>
    </w:p>
    <w:tbl>
      <w:tblPr>
        <w:tblpPr w:rightFromText="141" w:vertAnchor="text" w:tblpY="1"/>
        <w:tblOverlap w:val="never"/>
        <w:tblW w:w="0" w:type="auto"/>
        <w:tblCellMar>
          <w:left w:w="10" w:type="dxa"/>
          <w:right w:w="10" w:type="dxa"/>
        </w:tblCellMar>
        <w:tblLook w:val="04A0" w:firstRow="1" w:lastRow="0" w:firstColumn="1" w:lastColumn="0" w:noHBand="0" w:noVBand="1"/>
      </w:tblPr>
      <w:tblGrid>
        <w:gridCol w:w="2090"/>
      </w:tblGrid>
      <w:tr w:rsidR="00A02F1B" w14:paraId="6B625C1E" w14:textId="77777777" w:rsidTr="006E548E">
        <w:trPr>
          <w:cantSplit/>
          <w:trHeight w:val="2782"/>
        </w:trPr>
        <w:tc>
          <w:tcPr>
            <w:tcW w:w="1882" w:type="dxa"/>
          </w:tcPr>
          <w:p w14:paraId="462A99FD" w14:textId="77777777" w:rsidR="00A02F1B" w:rsidRDefault="00A02F1B" w:rsidP="005A4DF0">
            <w:pPr>
              <w:spacing w:after="0"/>
              <w:jc w:val="center"/>
            </w:pPr>
            <w:r>
              <w:rPr>
                <w:noProof/>
              </w:rPr>
              <w:lastRenderedPageBreak/>
              <w:drawing>
                <wp:anchor distT="0" distB="0" distL="114300" distR="114300" simplePos="0" relativeHeight="251666944" behindDoc="1" locked="0" layoutInCell="1" allowOverlap="1" wp14:anchorId="5E8FC3C9" wp14:editId="4C56E7AF">
                  <wp:simplePos x="0" y="0"/>
                  <wp:positionH relativeFrom="margin">
                    <wp:posOffset>178211</wp:posOffset>
                  </wp:positionH>
                  <wp:positionV relativeFrom="paragraph">
                    <wp:posOffset>171599</wp:posOffset>
                  </wp:positionV>
                  <wp:extent cx="762000" cy="1162050"/>
                  <wp:effectExtent l="171450" t="171450" r="381000" b="381000"/>
                  <wp:wrapTight wrapText="bothSides">
                    <wp:wrapPolygon edited="0">
                      <wp:start x="2160" y="-3187"/>
                      <wp:lineTo x="-4860" y="-2479"/>
                      <wp:lineTo x="-4860" y="23016"/>
                      <wp:lineTo x="-2160" y="25849"/>
                      <wp:lineTo x="3240" y="27620"/>
                      <wp:lineTo x="3780" y="28328"/>
                      <wp:lineTo x="22680" y="28328"/>
                      <wp:lineTo x="23220" y="27620"/>
                      <wp:lineTo x="29160" y="25849"/>
                      <wp:lineTo x="31860" y="20538"/>
                      <wp:lineTo x="31860" y="3187"/>
                      <wp:lineTo x="25380" y="-2125"/>
                      <wp:lineTo x="24840" y="-3187"/>
                      <wp:lineTo x="2160" y="-3187"/>
                    </wp:wrapPolygon>
                  </wp:wrapTight>
                  <wp:docPr id="41" name="Picture 11">
                    <a:hlinkClick xmlns:a="http://schemas.openxmlformats.org/drawingml/2006/main" r:id="rId23"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62000" cy="116205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br/>
            </w:r>
          </w:p>
        </w:tc>
      </w:tr>
      <w:tr w:rsidR="00A02F1B" w14:paraId="1B3298C8" w14:textId="77777777" w:rsidTr="006E548E">
        <w:tblPrEx>
          <w:tblLook w:val="0000" w:firstRow="0" w:lastRow="0" w:firstColumn="0" w:lastColumn="0" w:noHBand="0" w:noVBand="0"/>
        </w:tblPrEx>
        <w:trPr>
          <w:cantSplit/>
          <w:trHeight w:val="248"/>
        </w:trPr>
        <w:tc>
          <w:tcPr>
            <w:tcW w:w="1882" w:type="dxa"/>
          </w:tcPr>
          <w:p w14:paraId="3774E99A" w14:textId="77777777" w:rsidR="00322C2F" w:rsidRDefault="00322C2F" w:rsidP="00322C2F">
            <w:pPr>
              <w:spacing w:after="0"/>
              <w:jc w:val="center"/>
            </w:pPr>
          </w:p>
        </w:tc>
      </w:tr>
      <w:tr w:rsidR="00AD62F4" w14:paraId="6DE048F1" w14:textId="77777777" w:rsidTr="006E548E">
        <w:tblPrEx>
          <w:tblLook w:val="0000" w:firstRow="0" w:lastRow="0" w:firstColumn="0" w:lastColumn="0" w:noHBand="0" w:noVBand="0"/>
        </w:tblPrEx>
        <w:trPr>
          <w:cantSplit/>
          <w:trHeight w:val="488"/>
        </w:trPr>
        <w:tc>
          <w:tcPr>
            <w:tcW w:w="1882" w:type="dxa"/>
          </w:tcPr>
          <w:p w14:paraId="7F1BF057" w14:textId="77777777" w:rsidR="006E548E" w:rsidRDefault="006E548E" w:rsidP="00AD62F4">
            <w:pPr>
              <w:spacing w:after="0"/>
              <w:jc w:val="center"/>
            </w:pPr>
          </w:p>
        </w:tc>
      </w:tr>
    </w:tbl>
    <w:p w14:paraId="505B31D2" w14:textId="77777777" w:rsidR="00A02F1B" w:rsidRDefault="00A02F1B" w:rsidP="00AD62F4">
      <w:pPr>
        <w:spacing w:after="0"/>
        <w:rPr>
          <w:rFonts w:ascii="Arial" w:hAnsi="Arial"/>
          <w:b/>
          <w:color w:val="000000"/>
          <w:sz w:val="20"/>
        </w:rPr>
      </w:pPr>
    </w:p>
    <w:p w14:paraId="55933142" w14:textId="77777777" w:rsidR="00AD62F4" w:rsidRDefault="00AD62F4" w:rsidP="00AD62F4">
      <w:pPr>
        <w:spacing w:after="0"/>
      </w:pPr>
      <w:r>
        <w:rPr>
          <w:rFonts w:ascii="Arial" w:hAnsi="Arial"/>
          <w:b/>
          <w:color w:val="000000"/>
          <w:sz w:val="20"/>
        </w:rPr>
        <w:t>CATHELINE, Nicole</w:t>
      </w:r>
    </w:p>
    <w:p w14:paraId="0AD5A75E" w14:textId="77777777" w:rsidR="00AD62F4" w:rsidRDefault="00AD62F4" w:rsidP="00AD62F4">
      <w:pPr>
        <w:spacing w:after="0"/>
      </w:pPr>
      <w:r>
        <w:rPr>
          <w:rFonts w:ascii="Arial" w:hAnsi="Arial"/>
          <w:b/>
          <w:color w:val="3366FF"/>
          <w:sz w:val="20"/>
        </w:rPr>
        <w:t>Le harcèlement scolaire</w:t>
      </w:r>
    </w:p>
    <w:p w14:paraId="41827453" w14:textId="77777777" w:rsidR="00AD62F4" w:rsidRDefault="00AD62F4" w:rsidP="00AD62F4">
      <w:pPr>
        <w:spacing w:after="0"/>
      </w:pPr>
      <w:r>
        <w:rPr>
          <w:rFonts w:ascii="Arial" w:hAnsi="Arial"/>
          <w:color w:val="000000"/>
          <w:sz w:val="20"/>
        </w:rPr>
        <w:t>PUF</w:t>
      </w:r>
    </w:p>
    <w:p w14:paraId="44B57050" w14:textId="77777777" w:rsidR="00AD62F4" w:rsidRDefault="00AD62F4" w:rsidP="00AD62F4">
      <w:pPr>
        <w:spacing w:after="0"/>
      </w:pPr>
      <w:r>
        <w:rPr>
          <w:rFonts w:ascii="Arial" w:hAnsi="Arial"/>
          <w:color w:val="000000"/>
          <w:sz w:val="20"/>
        </w:rPr>
        <w:t>Collection : Que sais-je ?</w:t>
      </w:r>
    </w:p>
    <w:p w14:paraId="7FA296EF" w14:textId="77777777" w:rsidR="00AD62F4" w:rsidRDefault="00AD62F4" w:rsidP="00AD62F4">
      <w:pPr>
        <w:spacing w:after="0"/>
      </w:pPr>
      <w:r>
        <w:rPr>
          <w:rFonts w:ascii="Arial" w:hAnsi="Arial"/>
          <w:color w:val="000000"/>
          <w:sz w:val="20"/>
        </w:rPr>
        <w:t>2015</w:t>
      </w:r>
    </w:p>
    <w:p w14:paraId="1B8541EB" w14:textId="77777777" w:rsidR="00AD62F4" w:rsidRDefault="00AD62F4" w:rsidP="00AD62F4">
      <w:pPr>
        <w:spacing w:after="0"/>
      </w:pPr>
      <w:r>
        <w:rPr>
          <w:rFonts w:ascii="Arial" w:hAnsi="Arial"/>
          <w:color w:val="000000"/>
          <w:sz w:val="18"/>
        </w:rPr>
        <w:t>978-2-13-073167-2</w:t>
      </w:r>
    </w:p>
    <w:p w14:paraId="623E87D8" w14:textId="77777777" w:rsidR="00AD62F4" w:rsidRDefault="00AD62F4" w:rsidP="00AD62F4">
      <w:pPr>
        <w:spacing w:after="0"/>
      </w:pPr>
    </w:p>
    <w:p w14:paraId="13EE6182" w14:textId="77777777" w:rsidR="00AD62F4" w:rsidRDefault="00AD62F4" w:rsidP="0089308D">
      <w:pPr>
        <w:spacing w:after="0"/>
        <w:jc w:val="both"/>
      </w:pPr>
      <w:r>
        <w:rPr>
          <w:rFonts w:ascii="Arial" w:hAnsi="Arial"/>
          <w:color w:val="000000"/>
          <w:sz w:val="20"/>
        </w:rPr>
        <w:t>Récemment pris en compte par les pouvoirs publics, le harcèlement à l'école est présenté ici comme un échec de la dynamique de groupe. La pédopsychiatre, qui s'appuie sur de nombreux cas cliniques, propose des pistes pour y remédier aussi bien par l'incitation au respect mutuel que par des formes d'enseignement ou des modèles de coopération entre adultes, enseignants ou parents.</w:t>
      </w:r>
      <w:r w:rsidR="00322C2F">
        <w:t xml:space="preserve"> </w:t>
      </w:r>
      <w:r>
        <w:br w:type="textWrapping" w:clear="all"/>
      </w:r>
      <w:r w:rsidR="00835076">
        <w:pict w14:anchorId="3D031378">
          <v:rect id="_x0000_i1032" style="width:0;height:1.5pt" o:hralign="center" o:hrstd="t" o:hr="t" fillcolor="#a0a0a0" stroked="f"/>
        </w:pic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3F626AD7" w14:textId="77777777" w:rsidTr="00AD62F4">
        <w:trPr>
          <w:cantSplit/>
        </w:trPr>
        <w:tc>
          <w:tcPr>
            <w:tcW w:w="0" w:type="dxa"/>
          </w:tcPr>
          <w:p w14:paraId="3B1F6B41" w14:textId="77777777" w:rsidR="00AD62F4" w:rsidRDefault="00AD62F4" w:rsidP="00AD62F4">
            <w:pPr>
              <w:spacing w:after="0"/>
              <w:jc w:val="center"/>
            </w:pPr>
            <w:r>
              <w:rPr>
                <w:noProof/>
              </w:rPr>
              <w:drawing>
                <wp:inline distT="0" distB="0" distL="0" distR="100000" wp14:anchorId="3A0EB5D7" wp14:editId="6162CB60">
                  <wp:extent cx="762000" cy="1152525"/>
                  <wp:effectExtent l="171450" t="171450" r="381000" b="390525"/>
                  <wp:docPr id="12" name="Picture 12">
                    <a:hlinkClick xmlns:a="http://schemas.openxmlformats.org/drawingml/2006/main" r:id="rId25"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6" cstate="print"/>
                          <a:stretch>
                            <a:fillRect/>
                          </a:stretch>
                        </pic:blipFill>
                        <pic:spPr>
                          <a:xfrm>
                            <a:off x="0" y="0"/>
                            <a:ext cx="762000" cy="1152525"/>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3DA985DC" w14:textId="77777777" w:rsidR="00AD62F4" w:rsidRDefault="00AD62F4" w:rsidP="00AD62F4">
      <w:pPr>
        <w:spacing w:after="0"/>
        <w:rPr>
          <w:rFonts w:ascii="Arial" w:hAnsi="Arial"/>
          <w:b/>
          <w:color w:val="000000"/>
          <w:sz w:val="20"/>
        </w:rPr>
      </w:pPr>
    </w:p>
    <w:p w14:paraId="2B8114E7" w14:textId="77777777" w:rsidR="00AD62F4" w:rsidRDefault="00AD62F4" w:rsidP="00AD62F4">
      <w:pPr>
        <w:spacing w:after="0"/>
      </w:pPr>
      <w:r>
        <w:rPr>
          <w:rFonts w:ascii="Arial" w:hAnsi="Arial"/>
          <w:b/>
          <w:color w:val="000000"/>
          <w:sz w:val="20"/>
        </w:rPr>
        <w:t>DÉAGE, Margot</w:t>
      </w:r>
    </w:p>
    <w:p w14:paraId="120B9C71" w14:textId="77777777" w:rsidR="00AD62F4" w:rsidRDefault="00AD62F4" w:rsidP="00AD62F4">
      <w:pPr>
        <w:spacing w:after="0"/>
      </w:pPr>
      <w:r>
        <w:rPr>
          <w:rFonts w:ascii="Arial" w:hAnsi="Arial"/>
          <w:b/>
          <w:color w:val="3366FF"/>
          <w:sz w:val="20"/>
        </w:rPr>
        <w:t>A l'école des mauvaises réputations : les relations entre élèves et leurs risques à l'ère du numérique</w:t>
      </w:r>
    </w:p>
    <w:p w14:paraId="627D4934" w14:textId="77777777" w:rsidR="00AD62F4" w:rsidRDefault="00AD62F4" w:rsidP="00AD62F4">
      <w:pPr>
        <w:spacing w:after="0"/>
      </w:pPr>
      <w:r>
        <w:rPr>
          <w:rFonts w:ascii="Arial" w:hAnsi="Arial"/>
          <w:color w:val="000000"/>
          <w:sz w:val="20"/>
        </w:rPr>
        <w:t>PUF</w:t>
      </w:r>
    </w:p>
    <w:p w14:paraId="7B6E4BE5" w14:textId="77777777" w:rsidR="00AD62F4" w:rsidRDefault="00AD62F4" w:rsidP="00AD62F4">
      <w:pPr>
        <w:spacing w:after="0"/>
      </w:pPr>
      <w:r>
        <w:rPr>
          <w:rFonts w:ascii="Arial" w:hAnsi="Arial"/>
          <w:color w:val="000000"/>
          <w:sz w:val="20"/>
        </w:rPr>
        <w:t>Collection : Education et société</w:t>
      </w:r>
    </w:p>
    <w:p w14:paraId="516281A2" w14:textId="77777777" w:rsidR="00AD62F4" w:rsidRDefault="00AD62F4" w:rsidP="00AD62F4">
      <w:pPr>
        <w:spacing w:after="0"/>
      </w:pPr>
      <w:r>
        <w:rPr>
          <w:rFonts w:ascii="Arial" w:hAnsi="Arial"/>
          <w:color w:val="000000"/>
          <w:sz w:val="20"/>
        </w:rPr>
        <w:t>2023</w:t>
      </w:r>
    </w:p>
    <w:p w14:paraId="4B13FDFD" w14:textId="77777777" w:rsidR="00AD62F4" w:rsidRDefault="00AD62F4" w:rsidP="00AD62F4">
      <w:pPr>
        <w:spacing w:after="0"/>
      </w:pPr>
      <w:r>
        <w:rPr>
          <w:rFonts w:ascii="Arial" w:hAnsi="Arial"/>
          <w:color w:val="000000"/>
          <w:sz w:val="18"/>
        </w:rPr>
        <w:t>978-2-13-083737-4</w:t>
      </w:r>
    </w:p>
    <w:p w14:paraId="5903C074" w14:textId="77777777" w:rsidR="00AD62F4" w:rsidRDefault="00AD62F4" w:rsidP="00AD62F4">
      <w:pPr>
        <w:spacing w:after="0"/>
      </w:pPr>
    </w:p>
    <w:p w14:paraId="7FFB1168" w14:textId="77777777" w:rsidR="00A02F1B" w:rsidRDefault="00AD62F4" w:rsidP="008C28F1">
      <w:pPr>
        <w:spacing w:after="0"/>
        <w:ind w:left="2124"/>
        <w:jc w:val="both"/>
      </w:pPr>
      <w:r>
        <w:rPr>
          <w:rFonts w:ascii="Arial" w:hAnsi="Arial"/>
          <w:color w:val="000000"/>
          <w:sz w:val="20"/>
        </w:rPr>
        <w:t>Fruit d'une enquête menée au sein de quatre collèges franciliens entre 2016 et 2018, cette étude analyse les circonstances d'émergence du harcèlement en milieu scolaire et sur Internet. L'auteure questionne la notion de réputation, la manière dont elle façonne les relations sociales dans les établissements scolaires ainsi que ses liens avec les adolescents à risques.</w:t>
      </w:r>
      <w:r w:rsidR="008C28F1">
        <w:t xml:space="preserve"> </w:t>
      </w:r>
    </w:p>
    <w:p w14:paraId="5DD7B8DE" w14:textId="77777777" w:rsidR="00A02F1B" w:rsidRDefault="00835076" w:rsidP="00AD62F4">
      <w:r>
        <w:pict w14:anchorId="26210CA6">
          <v:rect id="_x0000_i1033" style="width:0;height:1.5pt" o:hralign="center" o:hrstd="t" o:hr="t" fillcolor="#a0a0a0" stroked="f"/>
        </w:pic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02F1B" w14:paraId="0E12D97F" w14:textId="77777777" w:rsidTr="005A4DF0">
        <w:trPr>
          <w:cantSplit/>
        </w:trPr>
        <w:tc>
          <w:tcPr>
            <w:tcW w:w="0" w:type="dxa"/>
          </w:tcPr>
          <w:p w14:paraId="37DC00AE" w14:textId="77777777" w:rsidR="00A02F1B" w:rsidRDefault="00A02F1B" w:rsidP="005A4DF0">
            <w:pPr>
              <w:spacing w:after="0"/>
              <w:jc w:val="center"/>
            </w:pPr>
            <w:r>
              <w:rPr>
                <w:noProof/>
              </w:rPr>
              <w:drawing>
                <wp:inline distT="0" distB="0" distL="0" distR="100000" wp14:anchorId="5CEF0FEC" wp14:editId="5A42C5D9">
                  <wp:extent cx="762000" cy="1143000"/>
                  <wp:effectExtent l="171450" t="171450" r="381000" b="381000"/>
                  <wp:docPr id="50" name="Picture 4">
                    <a:hlinkClick xmlns:a="http://schemas.openxmlformats.org/drawingml/2006/main" r:id="rId27"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8" cstate="print"/>
                          <a:stretch>
                            <a:fillRect/>
                          </a:stretch>
                        </pic:blipFill>
                        <pic:spPr>
                          <a:xfrm>
                            <a:off x="0" y="0"/>
                            <a:ext cx="762000" cy="1143000"/>
                          </a:xfrm>
                          <a:prstGeom prst="rect">
                            <a:avLst/>
                          </a:prstGeom>
                          <a:ln>
                            <a:solidFill>
                              <a:sysClr val="windowText" lastClr="000000"/>
                            </a:solidFill>
                          </a:ln>
                          <a:effectLst>
                            <a:outerShdw blurRad="292100" dist="139700" dir="2700000" algn="tl" rotWithShape="0">
                              <a:srgbClr val="333333">
                                <a:alpha val="65000"/>
                              </a:srgbClr>
                            </a:outerShdw>
                          </a:effectLst>
                        </pic:spPr>
                      </pic:pic>
                    </a:graphicData>
                  </a:graphic>
                </wp:inline>
              </w:drawing>
            </w:r>
            <w:r>
              <w:br/>
            </w:r>
          </w:p>
        </w:tc>
      </w:tr>
    </w:tbl>
    <w:p w14:paraId="042E9F27" w14:textId="77777777" w:rsidR="00A02F1B" w:rsidRDefault="00A02F1B" w:rsidP="00A02F1B">
      <w:pPr>
        <w:spacing w:after="0"/>
        <w:rPr>
          <w:rFonts w:ascii="Arial" w:hAnsi="Arial"/>
          <w:b/>
          <w:color w:val="3366FF"/>
          <w:sz w:val="20"/>
        </w:rPr>
      </w:pPr>
    </w:p>
    <w:p w14:paraId="0B9C4F9F" w14:textId="77777777" w:rsidR="00A02F1B" w:rsidRPr="00316089" w:rsidRDefault="00A02F1B" w:rsidP="00A02F1B">
      <w:pPr>
        <w:spacing w:after="0"/>
        <w:rPr>
          <w:rFonts w:ascii="Arial" w:hAnsi="Arial"/>
          <w:b/>
          <w:sz w:val="20"/>
        </w:rPr>
      </w:pPr>
      <w:r w:rsidRPr="00316089">
        <w:rPr>
          <w:rFonts w:ascii="Arial" w:hAnsi="Arial"/>
          <w:b/>
          <w:sz w:val="20"/>
        </w:rPr>
        <w:t xml:space="preserve">DEBARBIEUX, </w:t>
      </w:r>
      <w:r w:rsidRPr="00316089">
        <w:rPr>
          <w:rFonts w:ascii="Arial" w:hAnsi="Arial" w:cs="Arial"/>
          <w:b/>
          <w:sz w:val="20"/>
        </w:rPr>
        <w:t>É</w:t>
      </w:r>
      <w:r w:rsidRPr="00316089">
        <w:rPr>
          <w:rFonts w:ascii="Arial" w:hAnsi="Arial"/>
          <w:b/>
          <w:sz w:val="20"/>
        </w:rPr>
        <w:t>ric</w:t>
      </w:r>
    </w:p>
    <w:p w14:paraId="06A73FF0" w14:textId="77777777" w:rsidR="00A02F1B" w:rsidRDefault="00A02F1B" w:rsidP="00A02F1B">
      <w:pPr>
        <w:spacing w:after="0"/>
      </w:pPr>
      <w:r>
        <w:rPr>
          <w:rFonts w:ascii="Arial" w:hAnsi="Arial"/>
          <w:b/>
          <w:color w:val="3366FF"/>
          <w:sz w:val="20"/>
        </w:rPr>
        <w:t>L'école face à la violence : décrire, expliquer, agir</w:t>
      </w:r>
    </w:p>
    <w:p w14:paraId="594C7E01" w14:textId="77777777" w:rsidR="00A02F1B" w:rsidRDefault="00A02F1B" w:rsidP="00A02F1B">
      <w:pPr>
        <w:spacing w:after="0"/>
      </w:pPr>
      <w:r>
        <w:rPr>
          <w:rFonts w:ascii="Arial" w:hAnsi="Arial"/>
          <w:color w:val="000000"/>
          <w:sz w:val="20"/>
        </w:rPr>
        <w:t>Armand Colin</w:t>
      </w:r>
    </w:p>
    <w:p w14:paraId="668ABF75" w14:textId="77777777" w:rsidR="00A02F1B" w:rsidRDefault="00A02F1B" w:rsidP="00A02F1B">
      <w:pPr>
        <w:spacing w:after="0"/>
      </w:pPr>
      <w:r>
        <w:rPr>
          <w:rFonts w:ascii="Arial" w:hAnsi="Arial"/>
          <w:color w:val="000000"/>
          <w:sz w:val="20"/>
        </w:rPr>
        <w:t>Collection : Collection U</w:t>
      </w:r>
    </w:p>
    <w:p w14:paraId="73DFD633" w14:textId="77777777" w:rsidR="00A02F1B" w:rsidRDefault="00A02F1B" w:rsidP="00A02F1B">
      <w:pPr>
        <w:spacing w:after="0"/>
      </w:pPr>
      <w:r>
        <w:rPr>
          <w:rFonts w:ascii="Arial" w:hAnsi="Arial"/>
          <w:color w:val="000000"/>
          <w:sz w:val="20"/>
        </w:rPr>
        <w:t>2016</w:t>
      </w:r>
    </w:p>
    <w:p w14:paraId="6D29558A" w14:textId="77777777" w:rsidR="00A02F1B" w:rsidRDefault="00A02F1B" w:rsidP="00A02F1B">
      <w:pPr>
        <w:spacing w:after="0"/>
      </w:pPr>
      <w:r>
        <w:rPr>
          <w:rFonts w:ascii="Arial" w:hAnsi="Arial"/>
          <w:color w:val="000000"/>
          <w:sz w:val="18"/>
        </w:rPr>
        <w:t>978-2-200-61608-3</w:t>
      </w:r>
    </w:p>
    <w:p w14:paraId="65C38871" w14:textId="77777777" w:rsidR="00A02F1B" w:rsidRDefault="00A02F1B" w:rsidP="00A02F1B">
      <w:pPr>
        <w:spacing w:after="0"/>
      </w:pPr>
    </w:p>
    <w:p w14:paraId="195633E4" w14:textId="77777777" w:rsidR="00A02F1B" w:rsidRDefault="00A02F1B" w:rsidP="00316089">
      <w:pPr>
        <w:spacing w:after="0"/>
        <w:jc w:val="both"/>
      </w:pPr>
      <w:r>
        <w:rPr>
          <w:rFonts w:ascii="Arial" w:hAnsi="Arial"/>
          <w:color w:val="000000"/>
          <w:sz w:val="20"/>
        </w:rPr>
        <w:t>Une synthèse d'enquêtes de terrain et de recherches sur le thème de la violence dans les lieux d'enseignement, les interprétations qui s'en dégagent et les stratégies envisagées pour la prévenir.</w:t>
      </w:r>
      <w:r w:rsidR="00316089">
        <w:t xml:space="preserve"> </w:t>
      </w:r>
    </w:p>
    <w:p w14:paraId="1B116754" w14:textId="77777777" w:rsidR="00AD62F4" w:rsidRDefault="00AD62F4" w:rsidP="00AD62F4">
      <w:r>
        <w:br w:type="textWrapping" w:clear="all"/>
      </w:r>
      <w:r w:rsidR="00835076">
        <w:pict w14:anchorId="4EACEC00">
          <v:rect id="_x0000_i1034" style="width:0;height:1.5pt" o:hralign="center" o:hrstd="t" o:hr="t" fillcolor="#a0a0a0" stroked="f"/>
        </w:pic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30"/>
      </w:tblGrid>
      <w:tr w:rsidR="00AD62F4" w14:paraId="2AE6D82A" w14:textId="77777777" w:rsidTr="00AD62F4">
        <w:trPr>
          <w:cantSplit/>
        </w:trPr>
        <w:tc>
          <w:tcPr>
            <w:tcW w:w="0" w:type="dxa"/>
          </w:tcPr>
          <w:p w14:paraId="05B5CF85" w14:textId="77777777" w:rsidR="00AD62F4" w:rsidRDefault="00AD62F4" w:rsidP="00AD62F4">
            <w:pPr>
              <w:spacing w:after="0"/>
              <w:jc w:val="center"/>
            </w:pPr>
            <w:r>
              <w:rPr>
                <w:noProof/>
              </w:rPr>
              <w:drawing>
                <wp:inline distT="0" distB="0" distL="0" distR="100000" wp14:anchorId="5AE6917E" wp14:editId="5A687247">
                  <wp:extent cx="762000" cy="1104900"/>
                  <wp:effectExtent l="152400" t="152400" r="361950" b="361950"/>
                  <wp:docPr id="42" name="Picture 13">
                    <a:hlinkClick xmlns:a="http://schemas.openxmlformats.org/drawingml/2006/main" r:id="rId29"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0" cstate="print"/>
                          <a:stretch>
                            <a:fillRect/>
                          </a:stretch>
                        </pic:blipFill>
                        <pic:spPr>
                          <a:xfrm>
                            <a:off x="0" y="0"/>
                            <a:ext cx="762000" cy="1104900"/>
                          </a:xfrm>
                          <a:prstGeom prst="rect">
                            <a:avLst/>
                          </a:prstGeom>
                          <a:ln>
                            <a:noFill/>
                          </a:ln>
                          <a:effectLst>
                            <a:outerShdw blurRad="292100" dist="139700" dir="2700000" algn="tl" rotWithShape="0">
                              <a:srgbClr val="333333">
                                <a:alpha val="65000"/>
                              </a:srgbClr>
                            </a:outerShdw>
                          </a:effectLst>
                        </pic:spPr>
                      </pic:pic>
                    </a:graphicData>
                  </a:graphic>
                </wp:inline>
              </w:drawing>
            </w:r>
            <w:r>
              <w:br/>
            </w:r>
          </w:p>
        </w:tc>
      </w:tr>
    </w:tbl>
    <w:p w14:paraId="74FF9B98" w14:textId="77777777" w:rsidR="00AD62F4" w:rsidRDefault="00AD62F4" w:rsidP="00AD62F4">
      <w:pPr>
        <w:spacing w:after="0"/>
        <w:rPr>
          <w:rFonts w:ascii="Arial" w:hAnsi="Arial"/>
          <w:b/>
          <w:color w:val="000000"/>
          <w:sz w:val="20"/>
        </w:rPr>
      </w:pPr>
    </w:p>
    <w:p w14:paraId="0D011C58" w14:textId="77777777" w:rsidR="00AD62F4" w:rsidRDefault="00AD62F4" w:rsidP="00AD62F4">
      <w:pPr>
        <w:spacing w:after="0"/>
      </w:pPr>
      <w:r>
        <w:rPr>
          <w:rFonts w:ascii="Arial" w:hAnsi="Arial"/>
          <w:b/>
          <w:color w:val="000000"/>
          <w:sz w:val="20"/>
        </w:rPr>
        <w:t>ELLIOT, Michèle</w:t>
      </w:r>
    </w:p>
    <w:p w14:paraId="7EA914D6" w14:textId="77777777" w:rsidR="00AD62F4" w:rsidRDefault="00AD62F4" w:rsidP="00AD62F4">
      <w:pPr>
        <w:spacing w:after="0"/>
      </w:pPr>
      <w:r>
        <w:rPr>
          <w:rFonts w:ascii="Arial" w:hAnsi="Arial"/>
          <w:b/>
          <w:color w:val="3366FF"/>
          <w:sz w:val="20"/>
        </w:rPr>
        <w:t>Prévenir le (cyber)harcèlement en milieu scolaire</w:t>
      </w:r>
    </w:p>
    <w:p w14:paraId="379150C6" w14:textId="77777777" w:rsidR="00AD62F4" w:rsidRDefault="00AD62F4" w:rsidP="00AD62F4">
      <w:pPr>
        <w:spacing w:after="0"/>
      </w:pPr>
      <w:r>
        <w:rPr>
          <w:rFonts w:ascii="Arial" w:hAnsi="Arial"/>
          <w:color w:val="000000"/>
          <w:sz w:val="20"/>
        </w:rPr>
        <w:t>De Boeck supérieur</w:t>
      </w:r>
    </w:p>
    <w:p w14:paraId="5CD49FA8" w14:textId="77777777" w:rsidR="00AD62F4" w:rsidRDefault="00AD62F4" w:rsidP="00AD62F4">
      <w:pPr>
        <w:spacing w:after="0"/>
      </w:pPr>
      <w:r>
        <w:rPr>
          <w:rFonts w:ascii="Arial" w:hAnsi="Arial"/>
          <w:color w:val="000000"/>
          <w:sz w:val="20"/>
        </w:rPr>
        <w:t>Collection : Comprendre</w:t>
      </w:r>
    </w:p>
    <w:p w14:paraId="63FDE72A" w14:textId="77777777" w:rsidR="00AD62F4" w:rsidRDefault="00AD62F4" w:rsidP="00AD62F4">
      <w:pPr>
        <w:spacing w:after="0"/>
      </w:pPr>
      <w:r>
        <w:rPr>
          <w:rFonts w:ascii="Arial" w:hAnsi="Arial"/>
          <w:color w:val="000000"/>
          <w:sz w:val="20"/>
        </w:rPr>
        <w:t>2015</w:t>
      </w:r>
    </w:p>
    <w:p w14:paraId="1E9A2F1F" w14:textId="77777777" w:rsidR="00AD62F4" w:rsidRDefault="00AD62F4" w:rsidP="00AD62F4">
      <w:pPr>
        <w:spacing w:after="0"/>
      </w:pPr>
      <w:r>
        <w:rPr>
          <w:rFonts w:ascii="Arial" w:hAnsi="Arial"/>
          <w:color w:val="000000"/>
          <w:sz w:val="18"/>
        </w:rPr>
        <w:t>978-2-8073-0046-0</w:t>
      </w:r>
    </w:p>
    <w:p w14:paraId="1C0E6B37" w14:textId="77777777" w:rsidR="00AD62F4" w:rsidRDefault="00AD62F4" w:rsidP="00AD62F4">
      <w:pPr>
        <w:spacing w:after="0"/>
      </w:pPr>
    </w:p>
    <w:p w14:paraId="7033E43C" w14:textId="77777777" w:rsidR="00AD62F4" w:rsidRDefault="00AD62F4" w:rsidP="00AD62F4">
      <w:pPr>
        <w:spacing w:after="0"/>
        <w:jc w:val="both"/>
      </w:pPr>
      <w:r>
        <w:rPr>
          <w:rFonts w:ascii="Arial" w:hAnsi="Arial"/>
          <w:color w:val="000000"/>
          <w:sz w:val="20"/>
        </w:rPr>
        <w:t>Une réflexion autour de la violence scolaire tournée à la fois vers la victime et vers l'agresseur, complétée par des outils pour prévenir la maltraitance à l'école ainsi que le cyberharcèlement : repérer les signes d'un harcèlement, apporter une aide aux élèves, mettre en place des sanctions, etc. Avec des témoignages et des activités.</w: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3851CD06" w14:textId="77777777" w:rsidTr="008C28F1">
        <w:trPr>
          <w:cantSplit/>
        </w:trPr>
        <w:tc>
          <w:tcPr>
            <w:tcW w:w="2090" w:type="dxa"/>
          </w:tcPr>
          <w:p w14:paraId="11C7C809" w14:textId="77777777" w:rsidR="00AD62F4" w:rsidRDefault="00AD62F4" w:rsidP="00AD62F4">
            <w:pPr>
              <w:spacing w:after="0"/>
              <w:jc w:val="center"/>
            </w:pPr>
            <w:r>
              <w:lastRenderedPageBreak/>
              <w:br w:type="textWrapping" w:clear="all"/>
            </w:r>
            <w:r>
              <w:rPr>
                <w:noProof/>
              </w:rPr>
              <w:drawing>
                <wp:inline distT="0" distB="0" distL="0" distR="100000" wp14:anchorId="73F4F005" wp14:editId="16A8F50B">
                  <wp:extent cx="762000" cy="1228725"/>
                  <wp:effectExtent l="171450" t="171450" r="381000" b="390525"/>
                  <wp:docPr id="44" name="Picture 14">
                    <a:hlinkClick xmlns:a="http://schemas.openxmlformats.org/drawingml/2006/main" r:id="rId31"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2" cstate="print"/>
                          <a:stretch>
                            <a:fillRect/>
                          </a:stretch>
                        </pic:blipFill>
                        <pic:spPr>
                          <a:xfrm>
                            <a:off x="0" y="0"/>
                            <a:ext cx="762000" cy="1228725"/>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35332B28" w14:textId="77777777" w:rsidR="00AD62F4" w:rsidRDefault="00AD62F4" w:rsidP="00AD62F4">
      <w:pPr>
        <w:spacing w:after="0"/>
        <w:rPr>
          <w:rFonts w:ascii="Arial" w:hAnsi="Arial"/>
          <w:b/>
          <w:color w:val="000000"/>
          <w:sz w:val="20"/>
        </w:rPr>
      </w:pPr>
    </w:p>
    <w:p w14:paraId="070B7E6B" w14:textId="77777777" w:rsidR="008C28F1" w:rsidRDefault="008C28F1" w:rsidP="00AD62F4">
      <w:pPr>
        <w:spacing w:after="0"/>
        <w:rPr>
          <w:rFonts w:ascii="Arial" w:hAnsi="Arial"/>
          <w:b/>
          <w:color w:val="000000"/>
          <w:sz w:val="20"/>
        </w:rPr>
      </w:pPr>
    </w:p>
    <w:p w14:paraId="5EFD7D06" w14:textId="77777777" w:rsidR="00AD62F4" w:rsidRDefault="00AD62F4" w:rsidP="00AD62F4">
      <w:pPr>
        <w:spacing w:after="0"/>
      </w:pPr>
      <w:r>
        <w:rPr>
          <w:rFonts w:ascii="Arial" w:hAnsi="Arial"/>
          <w:b/>
          <w:color w:val="000000"/>
          <w:sz w:val="20"/>
        </w:rPr>
        <w:t>FRAISSE, Nora</w:t>
      </w:r>
    </w:p>
    <w:p w14:paraId="3DB24B30" w14:textId="77777777" w:rsidR="00AD62F4" w:rsidRDefault="00AD62F4" w:rsidP="00AD62F4">
      <w:pPr>
        <w:spacing w:after="0"/>
      </w:pPr>
      <w:r>
        <w:rPr>
          <w:rFonts w:ascii="Arial" w:hAnsi="Arial"/>
          <w:b/>
          <w:color w:val="3366FF"/>
          <w:sz w:val="20"/>
        </w:rPr>
        <w:t>Marion, 13 ans pour toujours</w:t>
      </w:r>
    </w:p>
    <w:p w14:paraId="7BFB3B83" w14:textId="77777777" w:rsidR="00AD62F4" w:rsidRDefault="00AD62F4" w:rsidP="00AD62F4">
      <w:pPr>
        <w:spacing w:after="0"/>
      </w:pPr>
      <w:r>
        <w:rPr>
          <w:rFonts w:ascii="Arial" w:hAnsi="Arial"/>
          <w:color w:val="000000"/>
          <w:sz w:val="20"/>
        </w:rPr>
        <w:t>Le Livre de poche</w:t>
      </w:r>
    </w:p>
    <w:p w14:paraId="702710F0" w14:textId="77777777" w:rsidR="00AD62F4" w:rsidRDefault="00AD62F4" w:rsidP="00AD62F4">
      <w:pPr>
        <w:spacing w:after="0"/>
      </w:pPr>
      <w:r>
        <w:rPr>
          <w:rFonts w:ascii="Arial" w:hAnsi="Arial"/>
          <w:color w:val="000000"/>
          <w:sz w:val="20"/>
        </w:rPr>
        <w:t>Collection : Le Livre de poche</w:t>
      </w:r>
    </w:p>
    <w:p w14:paraId="25C1CD3C" w14:textId="77777777" w:rsidR="00AD62F4" w:rsidRDefault="00AD62F4" w:rsidP="00AD62F4">
      <w:pPr>
        <w:spacing w:after="0"/>
      </w:pPr>
      <w:r>
        <w:rPr>
          <w:rFonts w:ascii="Arial" w:hAnsi="Arial"/>
          <w:color w:val="000000"/>
          <w:sz w:val="20"/>
        </w:rPr>
        <w:t>2015</w:t>
      </w:r>
    </w:p>
    <w:p w14:paraId="16EB4EFE" w14:textId="77777777" w:rsidR="00AD62F4" w:rsidRDefault="00AD62F4" w:rsidP="00AD62F4">
      <w:pPr>
        <w:spacing w:after="0"/>
      </w:pPr>
      <w:r>
        <w:rPr>
          <w:rFonts w:ascii="Arial" w:hAnsi="Arial"/>
          <w:color w:val="000000"/>
          <w:sz w:val="18"/>
        </w:rPr>
        <w:t>978-2-253-18576-5</w:t>
      </w:r>
    </w:p>
    <w:p w14:paraId="5C4211BB" w14:textId="77777777" w:rsidR="00AD62F4" w:rsidRDefault="00AD62F4" w:rsidP="00AD62F4">
      <w:pPr>
        <w:spacing w:after="0"/>
      </w:pPr>
    </w:p>
    <w:p w14:paraId="6DAF1A42" w14:textId="77777777" w:rsidR="00AD62F4" w:rsidRDefault="00AD62F4" w:rsidP="00AD62F4">
      <w:pPr>
        <w:spacing w:after="0"/>
        <w:jc w:val="both"/>
      </w:pPr>
      <w:r>
        <w:rPr>
          <w:rFonts w:ascii="Arial" w:hAnsi="Arial"/>
          <w:color w:val="000000"/>
          <w:sz w:val="20"/>
        </w:rPr>
        <w:t xml:space="preserve">Marion </w:t>
      </w:r>
      <w:proofErr w:type="spellStart"/>
      <w:r>
        <w:rPr>
          <w:rFonts w:ascii="Arial" w:hAnsi="Arial"/>
          <w:color w:val="000000"/>
          <w:sz w:val="20"/>
        </w:rPr>
        <w:t>Fraisse</w:t>
      </w:r>
      <w:proofErr w:type="spellEnd"/>
      <w:r>
        <w:rPr>
          <w:rFonts w:ascii="Arial" w:hAnsi="Arial"/>
          <w:color w:val="000000"/>
          <w:sz w:val="20"/>
        </w:rPr>
        <w:t xml:space="preserve"> s'est suicidée à 13 ans, le 13 février 2013, en se pendant à un foulard dans sa chambre. Elle explique son geste dans une lettre adressée à ses camarades de classe pour leur signifier qu'ils sont allés trop loin dans les insultes et la violence. Sa mère dénonce l'incompétence du système scolaire face au harcèlement.</w:t>
      </w:r>
    </w:p>
    <w:p w14:paraId="718F4252" w14:textId="77777777" w:rsidR="00AD62F4" w:rsidRDefault="00AD62F4" w:rsidP="00AD62F4"/>
    <w:p w14:paraId="1FF036CE" w14:textId="77777777" w:rsidR="006E548E" w:rsidRDefault="00835076" w:rsidP="00AD62F4">
      <w:r>
        <w:pict w14:anchorId="6ACD58F9">
          <v:rect id="_x0000_i1035" style="width:0;height:1.5pt" o:hralign="center" o:hrstd="t" o:hr="t" fillcolor="#a0a0a0" stroked="f"/>
        </w:pic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2BC8886B" w14:textId="77777777" w:rsidTr="00AD62F4">
        <w:trPr>
          <w:cantSplit/>
        </w:trPr>
        <w:tc>
          <w:tcPr>
            <w:tcW w:w="0" w:type="dxa"/>
          </w:tcPr>
          <w:p w14:paraId="5D734FC8" w14:textId="77777777" w:rsidR="00AD62F4" w:rsidRDefault="00AD62F4" w:rsidP="00AD62F4">
            <w:pPr>
              <w:spacing w:after="0"/>
              <w:jc w:val="center"/>
            </w:pPr>
            <w:r>
              <w:rPr>
                <w:noProof/>
              </w:rPr>
              <w:drawing>
                <wp:inline distT="0" distB="0" distL="0" distR="100000" wp14:anchorId="62DB2837" wp14:editId="0CA2A538">
                  <wp:extent cx="762000" cy="1104900"/>
                  <wp:effectExtent l="171450" t="171450" r="381000" b="381000"/>
                  <wp:docPr id="15" name="Picture 15">
                    <a:hlinkClick xmlns:a="http://schemas.openxmlformats.org/drawingml/2006/main" r:id="rId33"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4" cstate="print"/>
                          <a:stretch>
                            <a:fillRect/>
                          </a:stretch>
                        </pic:blipFill>
                        <pic:spPr>
                          <a:xfrm>
                            <a:off x="0" y="0"/>
                            <a:ext cx="762000" cy="1104900"/>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472645C4" w14:textId="77777777" w:rsidR="00AD62F4" w:rsidRDefault="00AD62F4" w:rsidP="00AD62F4">
      <w:pPr>
        <w:spacing w:after="0"/>
        <w:rPr>
          <w:rFonts w:ascii="Arial" w:hAnsi="Arial"/>
          <w:b/>
          <w:color w:val="000000"/>
          <w:sz w:val="20"/>
        </w:rPr>
      </w:pPr>
    </w:p>
    <w:p w14:paraId="224F4254" w14:textId="77777777" w:rsidR="00AD62F4" w:rsidRDefault="00AD62F4" w:rsidP="00AD62F4">
      <w:pPr>
        <w:spacing w:after="0"/>
      </w:pPr>
      <w:r>
        <w:rPr>
          <w:rFonts w:ascii="Arial" w:hAnsi="Arial"/>
          <w:b/>
          <w:color w:val="000000"/>
          <w:sz w:val="20"/>
        </w:rPr>
        <w:t>FRAISSE, Nora</w:t>
      </w:r>
    </w:p>
    <w:p w14:paraId="55B046FD" w14:textId="77777777" w:rsidR="00AD62F4" w:rsidRDefault="00AD62F4" w:rsidP="00AD62F4">
      <w:pPr>
        <w:spacing w:after="0"/>
      </w:pPr>
      <w:r>
        <w:rPr>
          <w:rFonts w:ascii="Arial" w:hAnsi="Arial"/>
          <w:b/>
          <w:color w:val="3366FF"/>
          <w:sz w:val="20"/>
        </w:rPr>
        <w:t>Stop au harcèlement ! : le guide pour combattre les violences à l'école et sur les réseaux sociaux</w:t>
      </w:r>
    </w:p>
    <w:p w14:paraId="66A033C5" w14:textId="77777777" w:rsidR="00AD62F4" w:rsidRDefault="00AD62F4" w:rsidP="00AD62F4">
      <w:pPr>
        <w:spacing w:after="0"/>
      </w:pPr>
      <w:r>
        <w:rPr>
          <w:rFonts w:ascii="Arial" w:hAnsi="Arial"/>
          <w:color w:val="000000"/>
          <w:sz w:val="20"/>
        </w:rPr>
        <w:t>Calmann-Lévy</w:t>
      </w:r>
    </w:p>
    <w:p w14:paraId="2AEF00EF" w14:textId="77777777" w:rsidR="00AD62F4" w:rsidRDefault="00AD62F4" w:rsidP="00AD62F4">
      <w:pPr>
        <w:spacing w:after="0"/>
      </w:pPr>
      <w:r>
        <w:rPr>
          <w:rFonts w:ascii="Arial" w:hAnsi="Arial"/>
          <w:color w:val="000000"/>
          <w:sz w:val="20"/>
        </w:rPr>
        <w:t>2015</w:t>
      </w:r>
    </w:p>
    <w:p w14:paraId="2E0387AC" w14:textId="77777777" w:rsidR="00AD62F4" w:rsidRDefault="00AD62F4" w:rsidP="00AD62F4">
      <w:pPr>
        <w:spacing w:after="0"/>
      </w:pPr>
      <w:r>
        <w:rPr>
          <w:rFonts w:ascii="Arial" w:hAnsi="Arial"/>
          <w:color w:val="000000"/>
          <w:sz w:val="18"/>
        </w:rPr>
        <w:t>978-2-7021-5872-2</w:t>
      </w:r>
    </w:p>
    <w:p w14:paraId="5878A9D3" w14:textId="77777777" w:rsidR="00AD62F4" w:rsidRDefault="00AD62F4" w:rsidP="00AD62F4">
      <w:pPr>
        <w:spacing w:after="0"/>
      </w:pPr>
    </w:p>
    <w:p w14:paraId="2817E36A" w14:textId="77777777" w:rsidR="00AD62F4" w:rsidRDefault="00AD62F4" w:rsidP="00AD62F4">
      <w:pPr>
        <w:spacing w:after="0"/>
        <w:jc w:val="both"/>
      </w:pPr>
      <w:r>
        <w:rPr>
          <w:rFonts w:ascii="Arial" w:hAnsi="Arial"/>
          <w:color w:val="000000"/>
          <w:sz w:val="20"/>
        </w:rPr>
        <w:t>Un guide pour agir de façon concrète contre le harcèlement scolaire et sur les réseaux sociaux. L'auteur s'attache à décrire les caractéristiques des différentes formes de harcèlement, pour être à même de les repérer et d'y remédier de façon efficace.</w:t>
      </w:r>
    </w:p>
    <w:p w14:paraId="377C123B" w14:textId="77777777" w:rsidR="00AD62F4" w:rsidRDefault="00AD62F4" w:rsidP="00AD62F4">
      <w:r>
        <w:br w:type="textWrapping" w:clear="all"/>
      </w:r>
      <w:r w:rsidR="00835076">
        <w:pict w14:anchorId="56A903A6">
          <v:rect id="_x0000_i1036" style="width:0;height:1.5pt" o:hralign="center" o:hrstd="t" o:hr="t" fillcolor="#a0a0a0" stroked="f"/>
        </w:pic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3F15BF14" w14:textId="77777777" w:rsidTr="00AD62F4">
        <w:trPr>
          <w:cantSplit/>
        </w:trPr>
        <w:tc>
          <w:tcPr>
            <w:tcW w:w="0" w:type="dxa"/>
          </w:tcPr>
          <w:p w14:paraId="2DD4282B" w14:textId="77777777" w:rsidR="00AD62F4" w:rsidRDefault="00AD62F4" w:rsidP="00AD62F4">
            <w:pPr>
              <w:spacing w:after="0"/>
              <w:jc w:val="center"/>
            </w:pPr>
            <w:r>
              <w:rPr>
                <w:noProof/>
              </w:rPr>
              <w:drawing>
                <wp:inline distT="0" distB="0" distL="0" distR="100000" wp14:anchorId="2CFDDAE3" wp14:editId="21C2F94E">
                  <wp:extent cx="762000" cy="1171575"/>
                  <wp:effectExtent l="171450" t="171450" r="381000" b="390525"/>
                  <wp:docPr id="16" name="Picture 16">
                    <a:hlinkClick xmlns:a="http://schemas.openxmlformats.org/drawingml/2006/main" r:id="rId35"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6" cstate="print"/>
                          <a:stretch>
                            <a:fillRect/>
                          </a:stretch>
                        </pic:blipFill>
                        <pic:spPr>
                          <a:xfrm>
                            <a:off x="0" y="0"/>
                            <a:ext cx="762000" cy="1171575"/>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40504AB7" w14:textId="77777777" w:rsidR="00AD62F4" w:rsidRDefault="00AD62F4" w:rsidP="00AD62F4">
      <w:pPr>
        <w:spacing w:after="0"/>
        <w:rPr>
          <w:rFonts w:ascii="Arial" w:hAnsi="Arial"/>
          <w:b/>
          <w:color w:val="000000"/>
          <w:sz w:val="20"/>
        </w:rPr>
      </w:pPr>
    </w:p>
    <w:p w14:paraId="634F3043" w14:textId="77777777" w:rsidR="00AD62F4" w:rsidRDefault="00AD62F4" w:rsidP="00AD62F4">
      <w:pPr>
        <w:spacing w:after="0"/>
      </w:pPr>
      <w:r>
        <w:rPr>
          <w:rFonts w:ascii="Arial" w:hAnsi="Arial"/>
          <w:b/>
          <w:color w:val="000000"/>
          <w:sz w:val="20"/>
        </w:rPr>
        <w:t>GALAND, Benoît</w:t>
      </w:r>
    </w:p>
    <w:p w14:paraId="6FFB55C0" w14:textId="77777777" w:rsidR="00AD62F4" w:rsidRDefault="00AD62F4" w:rsidP="00AD62F4">
      <w:pPr>
        <w:spacing w:after="0"/>
      </w:pPr>
      <w:r>
        <w:rPr>
          <w:rFonts w:ascii="Arial" w:hAnsi="Arial"/>
          <w:b/>
          <w:color w:val="3366FF"/>
          <w:sz w:val="20"/>
        </w:rPr>
        <w:t>Le harcèlement à l'école</w:t>
      </w:r>
    </w:p>
    <w:p w14:paraId="181597AB" w14:textId="77777777" w:rsidR="00AD62F4" w:rsidRDefault="00AD62F4" w:rsidP="00AD62F4">
      <w:pPr>
        <w:spacing w:after="0"/>
      </w:pPr>
      <w:r>
        <w:rPr>
          <w:rFonts w:ascii="Arial" w:hAnsi="Arial"/>
          <w:color w:val="000000"/>
          <w:sz w:val="20"/>
        </w:rPr>
        <w:t>Retz</w:t>
      </w:r>
    </w:p>
    <w:p w14:paraId="0F684AC6" w14:textId="77777777" w:rsidR="00AD62F4" w:rsidRDefault="00AD62F4" w:rsidP="00AD62F4">
      <w:pPr>
        <w:spacing w:after="0"/>
      </w:pPr>
      <w:r>
        <w:rPr>
          <w:rFonts w:ascii="Arial" w:hAnsi="Arial"/>
          <w:color w:val="000000"/>
          <w:sz w:val="20"/>
        </w:rPr>
        <w:t>Collection : Mythes et réalités</w:t>
      </w:r>
    </w:p>
    <w:p w14:paraId="2F0944A1" w14:textId="77777777" w:rsidR="00AD62F4" w:rsidRDefault="00AD62F4" w:rsidP="00AD62F4">
      <w:pPr>
        <w:spacing w:after="0"/>
      </w:pPr>
      <w:r>
        <w:rPr>
          <w:rFonts w:ascii="Arial" w:hAnsi="Arial"/>
          <w:color w:val="000000"/>
          <w:sz w:val="20"/>
        </w:rPr>
        <w:t>2021</w:t>
      </w:r>
    </w:p>
    <w:p w14:paraId="119A9EE5" w14:textId="77777777" w:rsidR="00AD62F4" w:rsidRDefault="00AD62F4" w:rsidP="00AD62F4">
      <w:pPr>
        <w:spacing w:after="0"/>
      </w:pPr>
      <w:r>
        <w:rPr>
          <w:rFonts w:ascii="Arial" w:hAnsi="Arial"/>
          <w:color w:val="000000"/>
          <w:sz w:val="18"/>
        </w:rPr>
        <w:t>978-2-7256-4029-7</w:t>
      </w:r>
    </w:p>
    <w:p w14:paraId="73CE78D3" w14:textId="77777777" w:rsidR="00AD62F4" w:rsidRDefault="00AD62F4" w:rsidP="00AD62F4">
      <w:pPr>
        <w:spacing w:after="0"/>
      </w:pPr>
    </w:p>
    <w:p w14:paraId="52FE3B59" w14:textId="77777777" w:rsidR="00AD62F4" w:rsidRDefault="00AD62F4" w:rsidP="00AD62F4">
      <w:pPr>
        <w:spacing w:after="0"/>
        <w:jc w:val="both"/>
      </w:pPr>
      <w:r>
        <w:rPr>
          <w:rFonts w:ascii="Arial" w:hAnsi="Arial"/>
          <w:color w:val="000000"/>
          <w:sz w:val="20"/>
        </w:rPr>
        <w:t>Une analyse des mécanismes à l'</w:t>
      </w:r>
      <w:proofErr w:type="spellStart"/>
      <w:r>
        <w:rPr>
          <w:rFonts w:ascii="Arial" w:hAnsi="Arial"/>
          <w:color w:val="000000"/>
          <w:sz w:val="20"/>
        </w:rPr>
        <w:t>oeuvre</w:t>
      </w:r>
      <w:proofErr w:type="spellEnd"/>
      <w:r>
        <w:rPr>
          <w:rFonts w:ascii="Arial" w:hAnsi="Arial"/>
          <w:color w:val="000000"/>
          <w:sz w:val="20"/>
        </w:rPr>
        <w:t xml:space="preserve"> dans le harcèlement scolaire. Passant en revue une dizaine d'idées reçues répandues, le psychologue montre l'épaisseur humaine de ces situations et souligne leurs enjeux multiples : éducatifs, sanitaires, judiciaires, etc.</w:t>
      </w:r>
    </w:p>
    <w:p w14:paraId="7E37B98B" w14:textId="77777777" w:rsidR="00AD62F4" w:rsidRDefault="00AD62F4" w:rsidP="00AD62F4">
      <w:r>
        <w:br w:type="textWrapping" w:clear="all"/>
      </w:r>
      <w:r w:rsidR="00835076">
        <w:pict w14:anchorId="4FE2D9B6">
          <v:rect id="_x0000_i1037" style="width:0;height:1.5pt" o:hralign="center" o:hrstd="t" o:hr="t" fillcolor="#a0a0a0" stroked="f"/>
        </w:pic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3EA99C16" w14:textId="77777777" w:rsidTr="00AD62F4">
        <w:trPr>
          <w:cantSplit/>
        </w:trPr>
        <w:tc>
          <w:tcPr>
            <w:tcW w:w="0" w:type="dxa"/>
          </w:tcPr>
          <w:p w14:paraId="3AD5FF22" w14:textId="77777777" w:rsidR="00AD62F4" w:rsidRDefault="00AD62F4" w:rsidP="00AD62F4">
            <w:pPr>
              <w:spacing w:after="0"/>
              <w:jc w:val="center"/>
            </w:pPr>
            <w:r>
              <w:rPr>
                <w:noProof/>
              </w:rPr>
              <w:drawing>
                <wp:inline distT="0" distB="0" distL="0" distR="100000" wp14:anchorId="4CC6F3AF" wp14:editId="077F4EE1">
                  <wp:extent cx="762000" cy="1162050"/>
                  <wp:effectExtent l="171450" t="171450" r="381000" b="381000"/>
                  <wp:docPr id="17" name="Picture 17">
                    <a:hlinkClick xmlns:a="http://schemas.openxmlformats.org/drawingml/2006/main" r:id="rId37"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8" cstate="print"/>
                          <a:stretch>
                            <a:fillRect/>
                          </a:stretch>
                        </pic:blipFill>
                        <pic:spPr>
                          <a:xfrm>
                            <a:off x="0" y="0"/>
                            <a:ext cx="762000" cy="1162050"/>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0BD5BE94" w14:textId="77777777" w:rsidR="00AD62F4" w:rsidRDefault="00AD62F4" w:rsidP="00AD62F4">
      <w:pPr>
        <w:spacing w:after="0"/>
        <w:rPr>
          <w:rFonts w:ascii="Arial" w:hAnsi="Arial"/>
          <w:b/>
          <w:color w:val="000000"/>
          <w:sz w:val="20"/>
        </w:rPr>
      </w:pPr>
    </w:p>
    <w:p w14:paraId="21FCEB4A" w14:textId="77777777" w:rsidR="00AD62F4" w:rsidRDefault="00AD62F4" w:rsidP="00AD62F4">
      <w:pPr>
        <w:spacing w:after="0"/>
      </w:pPr>
      <w:r>
        <w:rPr>
          <w:rFonts w:ascii="Arial" w:hAnsi="Arial"/>
          <w:b/>
          <w:color w:val="000000"/>
          <w:sz w:val="20"/>
        </w:rPr>
        <w:t>GAVA, Marie-José</w:t>
      </w:r>
      <w:r>
        <w:rPr>
          <w:rFonts w:ascii="Arial" w:hAnsi="Arial"/>
          <w:b/>
          <w:color w:val="000000"/>
          <w:sz w:val="20"/>
        </w:rPr>
        <w:br/>
        <w:t>TARLÉ, Sophie de</w:t>
      </w:r>
    </w:p>
    <w:p w14:paraId="7EDB4035" w14:textId="77777777" w:rsidR="00AD62F4" w:rsidRDefault="00AD62F4" w:rsidP="00AD62F4">
      <w:pPr>
        <w:spacing w:after="0"/>
      </w:pPr>
      <w:r>
        <w:rPr>
          <w:rFonts w:ascii="Arial" w:hAnsi="Arial"/>
          <w:b/>
          <w:color w:val="3366FF"/>
          <w:sz w:val="20"/>
        </w:rPr>
        <w:t>Halte au harcèlement à l'école : les formes de harcèlement, les signaux du mal-être, les pistes pour s'en sortir</w:t>
      </w:r>
    </w:p>
    <w:p w14:paraId="3C3B38A6" w14:textId="77777777" w:rsidR="00AD62F4" w:rsidRDefault="00AD62F4" w:rsidP="00AD62F4">
      <w:pPr>
        <w:spacing w:after="0"/>
      </w:pPr>
      <w:r>
        <w:rPr>
          <w:rFonts w:ascii="Arial" w:hAnsi="Arial"/>
          <w:color w:val="000000"/>
          <w:sz w:val="20"/>
        </w:rPr>
        <w:t>Larousse</w:t>
      </w:r>
    </w:p>
    <w:p w14:paraId="46F91AD6" w14:textId="77777777" w:rsidR="00AD62F4" w:rsidRDefault="00AD62F4" w:rsidP="00AD62F4">
      <w:pPr>
        <w:spacing w:after="0"/>
      </w:pPr>
      <w:r>
        <w:rPr>
          <w:rFonts w:ascii="Arial" w:hAnsi="Arial"/>
          <w:color w:val="000000"/>
          <w:sz w:val="20"/>
        </w:rPr>
        <w:t>Collection : Poche</w:t>
      </w:r>
    </w:p>
    <w:p w14:paraId="5D87581C" w14:textId="77777777" w:rsidR="00AD62F4" w:rsidRDefault="00AD62F4" w:rsidP="00AD62F4">
      <w:pPr>
        <w:spacing w:after="0"/>
      </w:pPr>
      <w:r>
        <w:rPr>
          <w:rFonts w:ascii="Arial" w:hAnsi="Arial"/>
          <w:color w:val="000000"/>
          <w:sz w:val="20"/>
        </w:rPr>
        <w:t>2016</w:t>
      </w:r>
    </w:p>
    <w:p w14:paraId="2C4C183E" w14:textId="77777777" w:rsidR="00AD62F4" w:rsidRDefault="00AD62F4" w:rsidP="00AD62F4">
      <w:pPr>
        <w:spacing w:after="0"/>
      </w:pPr>
      <w:r>
        <w:rPr>
          <w:rFonts w:ascii="Arial" w:hAnsi="Arial"/>
          <w:color w:val="000000"/>
          <w:sz w:val="18"/>
        </w:rPr>
        <w:t>978-2-03-592533-6</w:t>
      </w:r>
    </w:p>
    <w:p w14:paraId="7E4AD5D7" w14:textId="77777777" w:rsidR="00AD62F4" w:rsidRDefault="00AD62F4" w:rsidP="00AD62F4">
      <w:pPr>
        <w:spacing w:after="0"/>
      </w:pPr>
    </w:p>
    <w:p w14:paraId="17FA98B6" w14:textId="77777777" w:rsidR="00AD62F4" w:rsidRDefault="00AD62F4" w:rsidP="00AD62F4">
      <w:pPr>
        <w:spacing w:after="0"/>
        <w:ind w:left="2124"/>
        <w:jc w:val="both"/>
      </w:pPr>
      <w:r>
        <w:rPr>
          <w:rFonts w:ascii="Arial" w:hAnsi="Arial"/>
          <w:color w:val="000000"/>
          <w:sz w:val="20"/>
        </w:rPr>
        <w:t xml:space="preserve">Guide qui permet d'identifier les différentes formes de harcèlement scolaire, de prévenir les risques associés aux technologies, de repérer les signaux du mal-être chez l'enfant et qui donne des pistes pour l'aider. Avec des conseils à destination des jeunes pour les aider à </w:t>
      </w:r>
      <w:r w:rsidR="006B173C">
        <w:rPr>
          <w:rFonts w:ascii="Arial" w:hAnsi="Arial"/>
          <w:color w:val="000000"/>
          <w:sz w:val="20"/>
        </w:rPr>
        <w:t xml:space="preserve">    </w:t>
      </w:r>
      <w:r>
        <w:rPr>
          <w:rFonts w:ascii="Arial" w:hAnsi="Arial"/>
          <w:color w:val="000000"/>
          <w:sz w:val="20"/>
        </w:rPr>
        <w:t>prendre confiance en eux, à se protéger et à réagir.</w:t>
      </w:r>
    </w:p>
    <w:p w14:paraId="03C13E7C" w14:textId="77777777" w:rsidR="00AD62F4" w:rsidRDefault="00AD62F4" w:rsidP="00AD62F4"/>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79D8DA69" w14:textId="77777777" w:rsidTr="00AD62F4">
        <w:trPr>
          <w:cantSplit/>
        </w:trPr>
        <w:tc>
          <w:tcPr>
            <w:tcW w:w="0" w:type="dxa"/>
          </w:tcPr>
          <w:p w14:paraId="2786CFA6" w14:textId="77777777" w:rsidR="00AD62F4" w:rsidRDefault="00AD62F4" w:rsidP="00AD62F4">
            <w:pPr>
              <w:spacing w:after="0"/>
              <w:jc w:val="center"/>
            </w:pPr>
            <w:r>
              <w:rPr>
                <w:noProof/>
              </w:rPr>
              <w:lastRenderedPageBreak/>
              <w:drawing>
                <wp:inline distT="0" distB="0" distL="0" distR="100000" wp14:anchorId="3A01BA19" wp14:editId="6F4D18F0">
                  <wp:extent cx="762000" cy="1123950"/>
                  <wp:effectExtent l="171450" t="171450" r="381000" b="381000"/>
                  <wp:docPr id="18" name="Picture 18">
                    <a:hlinkClick xmlns:a="http://schemas.openxmlformats.org/drawingml/2006/main" r:id="rId39"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0" cstate="print"/>
                          <a:stretch>
                            <a:fillRect/>
                          </a:stretch>
                        </pic:blipFill>
                        <pic:spPr>
                          <a:xfrm>
                            <a:off x="0" y="0"/>
                            <a:ext cx="762000" cy="1123950"/>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0F3FD673" w14:textId="77777777" w:rsidR="00AD62F4" w:rsidRDefault="00AD62F4" w:rsidP="00AD62F4">
      <w:pPr>
        <w:spacing w:after="0"/>
        <w:rPr>
          <w:rFonts w:ascii="Arial" w:hAnsi="Arial"/>
          <w:b/>
          <w:color w:val="000000"/>
          <w:sz w:val="20"/>
        </w:rPr>
      </w:pPr>
    </w:p>
    <w:p w14:paraId="1F12A743" w14:textId="77777777" w:rsidR="00AD62F4" w:rsidRDefault="00AD62F4" w:rsidP="00AD62F4">
      <w:pPr>
        <w:spacing w:after="0"/>
      </w:pPr>
      <w:r>
        <w:rPr>
          <w:rFonts w:ascii="Arial" w:hAnsi="Arial"/>
          <w:b/>
          <w:color w:val="000000"/>
          <w:sz w:val="20"/>
        </w:rPr>
        <w:t>GAVA, Marie-José</w:t>
      </w:r>
      <w:r>
        <w:rPr>
          <w:rFonts w:ascii="Arial" w:hAnsi="Arial"/>
          <w:b/>
          <w:color w:val="000000"/>
          <w:sz w:val="20"/>
        </w:rPr>
        <w:br/>
        <w:t>TARLÉ, Sophie de</w:t>
      </w:r>
    </w:p>
    <w:p w14:paraId="29A772A2" w14:textId="77777777" w:rsidR="00AD62F4" w:rsidRDefault="00AD62F4" w:rsidP="00AD62F4">
      <w:pPr>
        <w:spacing w:after="0"/>
      </w:pPr>
      <w:r>
        <w:rPr>
          <w:rFonts w:ascii="Arial" w:hAnsi="Arial"/>
          <w:b/>
          <w:color w:val="3366FF"/>
          <w:sz w:val="20"/>
        </w:rPr>
        <w:t>J'aide mon enfant à dire stop au harcèlement</w:t>
      </w:r>
    </w:p>
    <w:p w14:paraId="17E57AA9" w14:textId="77777777" w:rsidR="00AD62F4" w:rsidRDefault="00AD62F4" w:rsidP="00AD62F4">
      <w:pPr>
        <w:spacing w:after="0"/>
      </w:pPr>
      <w:r>
        <w:rPr>
          <w:rFonts w:ascii="Arial" w:hAnsi="Arial"/>
          <w:color w:val="000000"/>
          <w:sz w:val="20"/>
        </w:rPr>
        <w:t>ESF éditeur</w:t>
      </w:r>
    </w:p>
    <w:p w14:paraId="599F55A6" w14:textId="77777777" w:rsidR="00AD62F4" w:rsidRDefault="00AD62F4" w:rsidP="00AD62F4">
      <w:pPr>
        <w:spacing w:after="0"/>
      </w:pPr>
      <w:r>
        <w:rPr>
          <w:rFonts w:ascii="Arial" w:hAnsi="Arial"/>
          <w:color w:val="000000"/>
          <w:sz w:val="20"/>
        </w:rPr>
        <w:t>2022</w:t>
      </w:r>
    </w:p>
    <w:p w14:paraId="50A59A3E" w14:textId="77777777" w:rsidR="00AD62F4" w:rsidRDefault="00AD62F4" w:rsidP="00AD62F4">
      <w:pPr>
        <w:spacing w:after="0"/>
      </w:pPr>
      <w:r>
        <w:rPr>
          <w:rFonts w:ascii="Arial" w:hAnsi="Arial"/>
          <w:color w:val="000000"/>
          <w:sz w:val="18"/>
        </w:rPr>
        <w:t>978-2-7101-4558-5</w:t>
      </w:r>
    </w:p>
    <w:p w14:paraId="7C1B2DA9" w14:textId="77777777" w:rsidR="00AD62F4" w:rsidRDefault="00AD62F4" w:rsidP="00AD62F4">
      <w:pPr>
        <w:spacing w:after="0"/>
      </w:pPr>
    </w:p>
    <w:p w14:paraId="39B3B73D" w14:textId="77777777" w:rsidR="00AD62F4" w:rsidRDefault="00AD62F4" w:rsidP="00AD62F4">
      <w:pPr>
        <w:spacing w:after="0"/>
        <w:jc w:val="both"/>
      </w:pPr>
      <w:r>
        <w:rPr>
          <w:rFonts w:ascii="Arial" w:hAnsi="Arial"/>
          <w:color w:val="000000"/>
          <w:sz w:val="20"/>
        </w:rPr>
        <w:t>Des outils destinés aux parents pour aider leurs enfants face à des situations de harcèlement, en classe ou sur les réseaux sociaux : détecter les signes de mal-être, renforcer la confiance de l'enfant, communiquer avec le personnel enseignant, faire appel à la justice, entre autres.</w:t>
      </w:r>
    </w:p>
    <w:p w14:paraId="3E8968F7" w14:textId="77777777" w:rsidR="00AD62F4" w:rsidRDefault="00AD62F4" w:rsidP="00AD62F4">
      <w:r>
        <w:br w:type="textWrapping" w:clear="all"/>
      </w:r>
      <w:r w:rsidR="00835076">
        <w:pict w14:anchorId="7BC29071">
          <v:rect id="_x0000_i1038" style="width:0;height:1.5pt" o:hralign="center" o:hrstd="t" o:hr="t" fillcolor="#a0a0a0" stroked="f"/>
        </w:pic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063D0947" w14:textId="77777777" w:rsidTr="00AD62F4">
        <w:trPr>
          <w:cantSplit/>
        </w:trPr>
        <w:tc>
          <w:tcPr>
            <w:tcW w:w="0" w:type="dxa"/>
          </w:tcPr>
          <w:p w14:paraId="388CA259" w14:textId="77777777" w:rsidR="00AD62F4" w:rsidRDefault="00AD62F4" w:rsidP="00AD62F4">
            <w:pPr>
              <w:spacing w:after="0"/>
              <w:jc w:val="center"/>
            </w:pPr>
            <w:r>
              <w:rPr>
                <w:noProof/>
              </w:rPr>
              <w:drawing>
                <wp:inline distT="0" distB="0" distL="0" distR="100000" wp14:anchorId="722C368F" wp14:editId="2536015D">
                  <wp:extent cx="762000" cy="876300"/>
                  <wp:effectExtent l="171450" t="171450" r="381000" b="381000"/>
                  <wp:docPr id="19" name="Picture 19">
                    <a:hlinkClick xmlns:a="http://schemas.openxmlformats.org/drawingml/2006/main" r:id="rId41"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2" cstate="print"/>
                          <a:stretch>
                            <a:fillRect/>
                          </a:stretch>
                        </pic:blipFill>
                        <pic:spPr>
                          <a:xfrm>
                            <a:off x="0" y="0"/>
                            <a:ext cx="762000" cy="876300"/>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6E998D35" w14:textId="77777777" w:rsidR="00AD62F4" w:rsidRDefault="00AD62F4" w:rsidP="00AD62F4">
      <w:pPr>
        <w:spacing w:after="0"/>
        <w:rPr>
          <w:rFonts w:ascii="Arial" w:hAnsi="Arial"/>
          <w:b/>
          <w:color w:val="000000"/>
          <w:sz w:val="20"/>
        </w:rPr>
      </w:pPr>
    </w:p>
    <w:p w14:paraId="13CB0EBC" w14:textId="77777777" w:rsidR="00AD62F4" w:rsidRDefault="00AD62F4" w:rsidP="00AD62F4">
      <w:pPr>
        <w:spacing w:after="0"/>
      </w:pPr>
      <w:r>
        <w:rPr>
          <w:rFonts w:ascii="Arial" w:hAnsi="Arial"/>
          <w:b/>
          <w:color w:val="000000"/>
          <w:sz w:val="20"/>
        </w:rPr>
        <w:t>GUILLOUX, Roselyne</w:t>
      </w:r>
    </w:p>
    <w:p w14:paraId="70010C19" w14:textId="77777777" w:rsidR="00AD62F4" w:rsidRDefault="00AD62F4" w:rsidP="00AD62F4">
      <w:pPr>
        <w:spacing w:after="0"/>
      </w:pPr>
      <w:r>
        <w:rPr>
          <w:rFonts w:ascii="Arial" w:hAnsi="Arial"/>
          <w:b/>
          <w:color w:val="3366FF"/>
          <w:sz w:val="20"/>
        </w:rPr>
        <w:t>Situations de harcèlement entre élèves</w:t>
      </w:r>
    </w:p>
    <w:p w14:paraId="733A180F" w14:textId="77777777" w:rsidR="00AD62F4" w:rsidRDefault="00AD62F4" w:rsidP="00AD62F4">
      <w:pPr>
        <w:spacing w:after="0"/>
      </w:pPr>
      <w:r>
        <w:rPr>
          <w:rFonts w:ascii="Arial" w:hAnsi="Arial"/>
          <w:color w:val="000000"/>
          <w:sz w:val="20"/>
        </w:rPr>
        <w:t>Retz</w:t>
      </w:r>
    </w:p>
    <w:p w14:paraId="16B9F6C1" w14:textId="77777777" w:rsidR="00AD62F4" w:rsidRDefault="00AD62F4" w:rsidP="00AD62F4">
      <w:pPr>
        <w:spacing w:after="0"/>
      </w:pPr>
      <w:r>
        <w:rPr>
          <w:rFonts w:ascii="Arial" w:hAnsi="Arial"/>
          <w:color w:val="000000"/>
          <w:sz w:val="20"/>
        </w:rPr>
        <w:t>Collection : Comprendre &amp; aider</w:t>
      </w:r>
    </w:p>
    <w:p w14:paraId="773C14F7" w14:textId="77777777" w:rsidR="00AD62F4" w:rsidRDefault="00AD62F4" w:rsidP="00AD62F4">
      <w:pPr>
        <w:spacing w:after="0"/>
      </w:pPr>
      <w:r>
        <w:rPr>
          <w:rFonts w:ascii="Arial" w:hAnsi="Arial"/>
          <w:color w:val="000000"/>
          <w:sz w:val="20"/>
        </w:rPr>
        <w:t>2018</w:t>
      </w:r>
    </w:p>
    <w:p w14:paraId="56FD332D" w14:textId="77777777" w:rsidR="00AD62F4" w:rsidRDefault="00AD62F4" w:rsidP="00AD62F4">
      <w:pPr>
        <w:spacing w:after="0"/>
      </w:pPr>
      <w:r>
        <w:rPr>
          <w:rFonts w:ascii="Arial" w:hAnsi="Arial"/>
          <w:color w:val="000000"/>
          <w:sz w:val="18"/>
        </w:rPr>
        <w:t>978-2-7256-3615-3</w:t>
      </w:r>
    </w:p>
    <w:p w14:paraId="4AA13178" w14:textId="77777777" w:rsidR="00AD62F4" w:rsidRDefault="00AD62F4" w:rsidP="00AD62F4">
      <w:pPr>
        <w:spacing w:after="0"/>
      </w:pPr>
    </w:p>
    <w:p w14:paraId="24F3A68E" w14:textId="77777777" w:rsidR="00AD62F4" w:rsidRDefault="00AD62F4" w:rsidP="00AD62F4">
      <w:pPr>
        <w:spacing w:after="0"/>
        <w:ind w:left="2124"/>
        <w:jc w:val="both"/>
      </w:pPr>
      <w:r>
        <w:rPr>
          <w:rFonts w:ascii="Arial" w:hAnsi="Arial"/>
          <w:color w:val="000000"/>
          <w:sz w:val="20"/>
        </w:rPr>
        <w:t>Les origines, les mécanismes et les conséquences du harcèlement en milieu scolaire. Après une série de réponses précises apportées à des questions sur ce thème, l'auteure propose des pistes concrètes pour la mise en place d'actions de prévention et de remédiation à destination des victimes, des auteurs et des témoins de harcèlement.</w:t>
      </w:r>
    </w:p>
    <w:p w14:paraId="324966E2" w14:textId="77777777" w:rsidR="00AD62F4" w:rsidRDefault="00AD62F4" w:rsidP="00AD62F4">
      <w:r>
        <w:br w:type="textWrapping" w:clear="all"/>
      </w:r>
      <w:r w:rsidR="00835076">
        <w:pict w14:anchorId="23DF188A">
          <v:rect id="_x0000_i1039" style="width:0;height:1.5pt" o:hralign="center" o:hrstd="t" o:hr="t" fillcolor="#a0a0a0" stroked="f"/>
        </w:pic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30B85AEC" w14:textId="77777777" w:rsidTr="00AD62F4">
        <w:trPr>
          <w:cantSplit/>
        </w:trPr>
        <w:tc>
          <w:tcPr>
            <w:tcW w:w="0" w:type="dxa"/>
          </w:tcPr>
          <w:p w14:paraId="44FCC903" w14:textId="77777777" w:rsidR="00AD62F4" w:rsidRDefault="00AD62F4" w:rsidP="00AD62F4">
            <w:pPr>
              <w:spacing w:after="0"/>
              <w:jc w:val="center"/>
            </w:pPr>
            <w:r>
              <w:rPr>
                <w:noProof/>
              </w:rPr>
              <w:drawing>
                <wp:inline distT="0" distB="0" distL="0" distR="100000" wp14:anchorId="40BD321C" wp14:editId="35383D0E">
                  <wp:extent cx="762000" cy="1285875"/>
                  <wp:effectExtent l="171450" t="171450" r="381000" b="390525"/>
                  <wp:docPr id="20" name="Picture 20">
                    <a:hlinkClick xmlns:a="http://schemas.openxmlformats.org/drawingml/2006/main" r:id="rId43"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4" cstate="print"/>
                          <a:stretch>
                            <a:fillRect/>
                          </a:stretch>
                        </pic:blipFill>
                        <pic:spPr>
                          <a:xfrm>
                            <a:off x="0" y="0"/>
                            <a:ext cx="762000" cy="1285875"/>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2B84D99E" w14:textId="77777777" w:rsidR="00AD62F4" w:rsidRDefault="00AD62F4" w:rsidP="00AD62F4">
      <w:pPr>
        <w:spacing w:after="0"/>
        <w:rPr>
          <w:rFonts w:ascii="Arial" w:hAnsi="Arial"/>
          <w:b/>
          <w:color w:val="000000"/>
          <w:sz w:val="20"/>
        </w:rPr>
      </w:pPr>
    </w:p>
    <w:p w14:paraId="229D399F" w14:textId="77777777" w:rsidR="00AD62F4" w:rsidRDefault="00AD62F4" w:rsidP="00AD62F4">
      <w:pPr>
        <w:spacing w:after="0"/>
      </w:pPr>
      <w:r>
        <w:rPr>
          <w:rFonts w:ascii="Arial" w:hAnsi="Arial"/>
          <w:b/>
          <w:color w:val="000000"/>
          <w:sz w:val="20"/>
        </w:rPr>
        <w:t>HUMBEECK, Bruno</w:t>
      </w:r>
    </w:p>
    <w:p w14:paraId="04B85D96" w14:textId="77777777" w:rsidR="00AD62F4" w:rsidRDefault="00AD62F4" w:rsidP="00AD62F4">
      <w:pPr>
        <w:spacing w:after="0"/>
      </w:pPr>
      <w:r>
        <w:rPr>
          <w:rFonts w:ascii="Arial" w:hAnsi="Arial"/>
          <w:b/>
          <w:color w:val="3366FF"/>
          <w:sz w:val="20"/>
        </w:rPr>
        <w:t>Dis, c'est quoi le harcèlement scolaire ?</w:t>
      </w:r>
    </w:p>
    <w:p w14:paraId="2FEAE849" w14:textId="77777777" w:rsidR="00AD62F4" w:rsidRDefault="00AD62F4" w:rsidP="00AD62F4">
      <w:pPr>
        <w:spacing w:after="0"/>
      </w:pPr>
      <w:r>
        <w:rPr>
          <w:rFonts w:ascii="Arial" w:hAnsi="Arial"/>
          <w:color w:val="000000"/>
          <w:sz w:val="20"/>
        </w:rPr>
        <w:t>La Renaissance du livre</w:t>
      </w:r>
    </w:p>
    <w:p w14:paraId="61DDF31D" w14:textId="77777777" w:rsidR="00AD62F4" w:rsidRDefault="00AD62F4" w:rsidP="00AD62F4">
      <w:pPr>
        <w:spacing w:after="0"/>
      </w:pPr>
      <w:r>
        <w:rPr>
          <w:rFonts w:ascii="Arial" w:hAnsi="Arial"/>
          <w:color w:val="000000"/>
          <w:sz w:val="20"/>
        </w:rPr>
        <w:t>Collection : Dis, c'est quoi ?</w:t>
      </w:r>
    </w:p>
    <w:p w14:paraId="1AC47B06" w14:textId="77777777" w:rsidR="00AD62F4" w:rsidRDefault="00AD62F4" w:rsidP="00AD62F4">
      <w:pPr>
        <w:spacing w:after="0"/>
      </w:pPr>
      <w:r>
        <w:rPr>
          <w:rFonts w:ascii="Arial" w:hAnsi="Arial"/>
          <w:color w:val="000000"/>
          <w:sz w:val="20"/>
        </w:rPr>
        <w:t>2018</w:t>
      </w:r>
    </w:p>
    <w:p w14:paraId="7EB066B3" w14:textId="77777777" w:rsidR="00AD62F4" w:rsidRDefault="00AD62F4" w:rsidP="00AD62F4">
      <w:pPr>
        <w:spacing w:after="0"/>
      </w:pPr>
      <w:r>
        <w:rPr>
          <w:rFonts w:ascii="Arial" w:hAnsi="Arial"/>
          <w:color w:val="000000"/>
          <w:sz w:val="18"/>
        </w:rPr>
        <w:t>978-2-507-05563-9</w:t>
      </w:r>
    </w:p>
    <w:p w14:paraId="5060D2D8" w14:textId="77777777" w:rsidR="00AD62F4" w:rsidRDefault="00AD62F4" w:rsidP="00AD62F4">
      <w:pPr>
        <w:spacing w:after="0"/>
      </w:pPr>
    </w:p>
    <w:p w14:paraId="2D857F03" w14:textId="77777777" w:rsidR="00AD62F4" w:rsidRDefault="00AD62F4" w:rsidP="00AD62F4">
      <w:pPr>
        <w:spacing w:after="0"/>
        <w:jc w:val="both"/>
      </w:pPr>
      <w:r>
        <w:rPr>
          <w:rFonts w:ascii="Arial" w:hAnsi="Arial"/>
          <w:color w:val="000000"/>
          <w:sz w:val="20"/>
        </w:rPr>
        <w:t>Présente le mécanisme du harcèlement scolaire et les moyens d'y répondre, tant du point de vue des enfants que des parents et des acteurs institutionnels.</w:t>
      </w:r>
    </w:p>
    <w:p w14:paraId="7566680F" w14:textId="77777777" w:rsidR="00AD62F4" w:rsidRDefault="00AD62F4" w:rsidP="00AD62F4">
      <w:r>
        <w:br w:type="textWrapping" w:clear="all"/>
      </w:r>
      <w:r w:rsidR="00835076">
        <w:pict w14:anchorId="498B169B">
          <v:rect id="_x0000_i1040" style="width:0;height:1.5pt" o:hralign="center" o:hrstd="t" o:hr="t" fillcolor="#a0a0a0" stroked="f"/>
        </w:pic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1195B64D" w14:textId="77777777" w:rsidTr="00AD62F4">
        <w:trPr>
          <w:cantSplit/>
        </w:trPr>
        <w:tc>
          <w:tcPr>
            <w:tcW w:w="0" w:type="dxa"/>
          </w:tcPr>
          <w:p w14:paraId="74B2FCB6" w14:textId="77777777" w:rsidR="00AD62F4" w:rsidRDefault="00AD62F4" w:rsidP="00AD62F4">
            <w:pPr>
              <w:spacing w:after="0"/>
              <w:jc w:val="center"/>
            </w:pPr>
            <w:r>
              <w:rPr>
                <w:noProof/>
              </w:rPr>
              <w:drawing>
                <wp:inline distT="0" distB="0" distL="0" distR="100000" wp14:anchorId="77EF0DF3" wp14:editId="28F714B8">
                  <wp:extent cx="762000" cy="1162050"/>
                  <wp:effectExtent l="171450" t="171450" r="381000" b="381000"/>
                  <wp:docPr id="21" name="Picture 21">
                    <a:hlinkClick xmlns:a="http://schemas.openxmlformats.org/drawingml/2006/main" r:id="rId45"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6" cstate="print"/>
                          <a:stretch>
                            <a:fillRect/>
                          </a:stretch>
                        </pic:blipFill>
                        <pic:spPr>
                          <a:xfrm>
                            <a:off x="0" y="0"/>
                            <a:ext cx="762000" cy="1162050"/>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377F55E8" w14:textId="77777777" w:rsidR="00AD62F4" w:rsidRDefault="00AD62F4" w:rsidP="00AD62F4">
      <w:pPr>
        <w:spacing w:after="0"/>
        <w:rPr>
          <w:rFonts w:ascii="Arial" w:hAnsi="Arial"/>
          <w:b/>
          <w:color w:val="000000"/>
          <w:sz w:val="20"/>
        </w:rPr>
      </w:pPr>
    </w:p>
    <w:p w14:paraId="2B0F6605" w14:textId="77777777" w:rsidR="00AD62F4" w:rsidRDefault="00AD62F4" w:rsidP="00AD62F4">
      <w:pPr>
        <w:spacing w:after="0"/>
      </w:pPr>
      <w:r>
        <w:rPr>
          <w:rFonts w:ascii="Arial" w:hAnsi="Arial"/>
          <w:b/>
          <w:color w:val="000000"/>
          <w:sz w:val="20"/>
        </w:rPr>
        <w:t>HUMBEECK, Bruno</w:t>
      </w:r>
    </w:p>
    <w:p w14:paraId="08C9A543" w14:textId="77777777" w:rsidR="00AD62F4" w:rsidRDefault="00AD62F4" w:rsidP="00AD62F4">
      <w:pPr>
        <w:spacing w:after="0"/>
      </w:pPr>
      <w:r>
        <w:rPr>
          <w:rFonts w:ascii="Arial" w:hAnsi="Arial"/>
          <w:b/>
          <w:color w:val="3366FF"/>
          <w:sz w:val="20"/>
        </w:rPr>
        <w:t xml:space="preserve">Comment agir face au </w:t>
      </w:r>
      <w:proofErr w:type="spellStart"/>
      <w:r>
        <w:rPr>
          <w:rFonts w:ascii="Arial" w:hAnsi="Arial"/>
          <w:b/>
          <w:color w:val="3366FF"/>
          <w:sz w:val="20"/>
        </w:rPr>
        <w:t>cyber-harcèlement</w:t>
      </w:r>
      <w:proofErr w:type="spellEnd"/>
    </w:p>
    <w:p w14:paraId="3AD5ADD8" w14:textId="77777777" w:rsidR="00AD62F4" w:rsidRDefault="00AD62F4" w:rsidP="00AD62F4">
      <w:pPr>
        <w:spacing w:after="0"/>
      </w:pPr>
      <w:r>
        <w:rPr>
          <w:rFonts w:ascii="Arial" w:hAnsi="Arial"/>
          <w:color w:val="000000"/>
          <w:sz w:val="20"/>
        </w:rPr>
        <w:t>La Renaissance du livre</w:t>
      </w:r>
    </w:p>
    <w:p w14:paraId="327AFB48" w14:textId="77777777" w:rsidR="00AD62F4" w:rsidRDefault="00AD62F4" w:rsidP="00AD62F4">
      <w:pPr>
        <w:spacing w:after="0"/>
      </w:pPr>
      <w:r>
        <w:rPr>
          <w:rFonts w:ascii="Arial" w:hAnsi="Arial"/>
          <w:color w:val="000000"/>
          <w:sz w:val="20"/>
        </w:rPr>
        <w:t>2022</w:t>
      </w:r>
    </w:p>
    <w:p w14:paraId="3306BB65" w14:textId="77777777" w:rsidR="00AD62F4" w:rsidRDefault="00AD62F4" w:rsidP="00AD62F4">
      <w:pPr>
        <w:spacing w:after="0"/>
      </w:pPr>
      <w:r>
        <w:rPr>
          <w:rFonts w:ascii="Arial" w:hAnsi="Arial"/>
          <w:color w:val="000000"/>
          <w:sz w:val="18"/>
        </w:rPr>
        <w:t>978-2-507-05750-3</w:t>
      </w:r>
    </w:p>
    <w:p w14:paraId="244FDB0C" w14:textId="77777777" w:rsidR="00AD62F4" w:rsidRDefault="00AD62F4" w:rsidP="00AD62F4">
      <w:pPr>
        <w:spacing w:after="0"/>
      </w:pPr>
    </w:p>
    <w:p w14:paraId="26932E88" w14:textId="77777777" w:rsidR="00AD62F4" w:rsidRDefault="00AD62F4" w:rsidP="00AD62F4">
      <w:pPr>
        <w:spacing w:after="0"/>
        <w:jc w:val="both"/>
      </w:pPr>
      <w:r>
        <w:rPr>
          <w:rFonts w:ascii="Arial" w:hAnsi="Arial"/>
          <w:color w:val="000000"/>
          <w:sz w:val="20"/>
        </w:rPr>
        <w:t xml:space="preserve">Un guide pour accompagner les parents dont l'enfant ou l'adolescent est victime de </w:t>
      </w:r>
      <w:proofErr w:type="spellStart"/>
      <w:r>
        <w:rPr>
          <w:rFonts w:ascii="Arial" w:hAnsi="Arial"/>
          <w:color w:val="000000"/>
          <w:sz w:val="20"/>
        </w:rPr>
        <w:t>cyber-harcèlement</w:t>
      </w:r>
      <w:proofErr w:type="spellEnd"/>
      <w:r>
        <w:rPr>
          <w:rFonts w:ascii="Arial" w:hAnsi="Arial"/>
          <w:color w:val="000000"/>
          <w:sz w:val="20"/>
        </w:rPr>
        <w:t>. L'auteur explique comment il se met en place et donne des pistes concrètes d'action pour protéger l'enfant en fonction du système scolaire et juridique tout en prenant en compte son vécu. Le fonctionnement endémique de ce mode de harcèlement est également abordé.</w:t>
      </w:r>
    </w:p>
    <w:p w14:paraId="776CE2B5" w14:textId="77777777" w:rsidR="00AD62F4" w:rsidRDefault="00AD62F4" w:rsidP="00AD62F4">
      <w:r>
        <w:br w:type="textWrapping" w:clear="all"/>
      </w:r>
      <w:r w:rsidR="00835076">
        <w:pict w14:anchorId="29E2B0FC">
          <v:rect id="_x0000_i1041" style="width:0;height:1.5pt" o:hralign="center" o:hrstd="t" o:hr="t" fillcolor="#a0a0a0" stroked="f"/>
        </w:pic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301E3B8D" w14:textId="77777777" w:rsidTr="00AD62F4">
        <w:trPr>
          <w:cantSplit/>
        </w:trPr>
        <w:tc>
          <w:tcPr>
            <w:tcW w:w="0" w:type="dxa"/>
          </w:tcPr>
          <w:p w14:paraId="274228A6" w14:textId="77777777" w:rsidR="00AD62F4" w:rsidRDefault="00AD62F4" w:rsidP="00AD62F4">
            <w:pPr>
              <w:spacing w:after="0"/>
              <w:jc w:val="center"/>
            </w:pPr>
            <w:r>
              <w:rPr>
                <w:noProof/>
              </w:rPr>
              <w:lastRenderedPageBreak/>
              <w:drawing>
                <wp:inline distT="0" distB="0" distL="0" distR="100000" wp14:anchorId="78AC7ABA" wp14:editId="0BED20D8">
                  <wp:extent cx="762000" cy="1152525"/>
                  <wp:effectExtent l="171450" t="171450" r="381000" b="390525"/>
                  <wp:docPr id="22" name="Picture 22">
                    <a:hlinkClick xmlns:a="http://schemas.openxmlformats.org/drawingml/2006/main" r:id="rId47"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8" cstate="print"/>
                          <a:stretch>
                            <a:fillRect/>
                          </a:stretch>
                        </pic:blipFill>
                        <pic:spPr>
                          <a:xfrm>
                            <a:off x="0" y="0"/>
                            <a:ext cx="762000" cy="1152525"/>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12DF627F" w14:textId="77777777" w:rsidR="00AD62F4" w:rsidRDefault="00AD62F4" w:rsidP="00AD62F4">
      <w:pPr>
        <w:spacing w:after="0"/>
        <w:rPr>
          <w:rFonts w:ascii="Arial" w:hAnsi="Arial"/>
          <w:b/>
          <w:color w:val="000000"/>
          <w:sz w:val="20"/>
        </w:rPr>
      </w:pPr>
    </w:p>
    <w:p w14:paraId="1ED2668C" w14:textId="77777777" w:rsidR="00AD62F4" w:rsidRDefault="00AD62F4" w:rsidP="00AD62F4">
      <w:pPr>
        <w:spacing w:after="0"/>
      </w:pPr>
      <w:r>
        <w:rPr>
          <w:rFonts w:ascii="Arial" w:hAnsi="Arial"/>
          <w:b/>
          <w:color w:val="000000"/>
          <w:sz w:val="20"/>
        </w:rPr>
        <w:t>HUMBEECK, Bruno</w:t>
      </w:r>
    </w:p>
    <w:p w14:paraId="08B4DC7C" w14:textId="77777777" w:rsidR="00AD62F4" w:rsidRDefault="00AD62F4" w:rsidP="00AD62F4">
      <w:pPr>
        <w:spacing w:after="0"/>
      </w:pPr>
      <w:r>
        <w:rPr>
          <w:rFonts w:ascii="Arial" w:hAnsi="Arial"/>
          <w:b/>
          <w:color w:val="3366FF"/>
          <w:sz w:val="20"/>
        </w:rPr>
        <w:t>Le harcèlement scolaire : guide pour les parents</w:t>
      </w:r>
    </w:p>
    <w:p w14:paraId="1D7B2970" w14:textId="77777777" w:rsidR="00AD62F4" w:rsidRDefault="00AD62F4" w:rsidP="00AD62F4">
      <w:pPr>
        <w:spacing w:after="0"/>
      </w:pPr>
      <w:r>
        <w:rPr>
          <w:rFonts w:ascii="Arial" w:hAnsi="Arial"/>
          <w:color w:val="000000"/>
          <w:sz w:val="20"/>
        </w:rPr>
        <w:t>O. Jacob</w:t>
      </w:r>
    </w:p>
    <w:p w14:paraId="18F15D7F" w14:textId="77777777" w:rsidR="00AD62F4" w:rsidRDefault="00AD62F4" w:rsidP="00AD62F4">
      <w:pPr>
        <w:spacing w:after="0"/>
      </w:pPr>
      <w:r>
        <w:rPr>
          <w:rFonts w:ascii="Arial" w:hAnsi="Arial"/>
          <w:color w:val="000000"/>
          <w:sz w:val="20"/>
        </w:rPr>
        <w:t>Collection : Psychologie</w:t>
      </w:r>
    </w:p>
    <w:p w14:paraId="7E9C8043" w14:textId="77777777" w:rsidR="00AD62F4" w:rsidRDefault="00AD62F4" w:rsidP="00AD62F4">
      <w:pPr>
        <w:spacing w:after="0"/>
      </w:pPr>
      <w:r>
        <w:rPr>
          <w:rFonts w:ascii="Arial" w:hAnsi="Arial"/>
          <w:color w:val="000000"/>
          <w:sz w:val="20"/>
        </w:rPr>
        <w:t>2023</w:t>
      </w:r>
    </w:p>
    <w:p w14:paraId="54F19435" w14:textId="77777777" w:rsidR="00AD62F4" w:rsidRDefault="00AD62F4" w:rsidP="00AD62F4">
      <w:pPr>
        <w:spacing w:after="0"/>
      </w:pPr>
      <w:r>
        <w:rPr>
          <w:rFonts w:ascii="Arial" w:hAnsi="Arial"/>
          <w:color w:val="000000"/>
          <w:sz w:val="18"/>
        </w:rPr>
        <w:t>978-2-415-00405-7</w:t>
      </w:r>
    </w:p>
    <w:p w14:paraId="52CF977C" w14:textId="77777777" w:rsidR="00AD62F4" w:rsidRDefault="00AD62F4" w:rsidP="00AD62F4">
      <w:pPr>
        <w:spacing w:after="0"/>
      </w:pPr>
    </w:p>
    <w:p w14:paraId="00F34EE9" w14:textId="77777777" w:rsidR="00AD62F4" w:rsidRDefault="00AD62F4" w:rsidP="00AD62F4">
      <w:pPr>
        <w:spacing w:after="0"/>
        <w:jc w:val="both"/>
      </w:pPr>
      <w:r>
        <w:rPr>
          <w:rFonts w:ascii="Arial" w:hAnsi="Arial"/>
          <w:color w:val="000000"/>
          <w:sz w:val="20"/>
        </w:rPr>
        <w:t>Destiné aux parents, ce guide donne des clés pour comprendre le harcèlement scolaire, rassurer son enfant et réagir de façon efficace en association avec l'institution scolaire. Il contient des questionnaires pour évaluer la situation et des exemples de phrases à utiliser pour transmettre les bons messages à son enfant.</w:t>
      </w:r>
    </w:p>
    <w:p w14:paraId="1126F27A" w14:textId="77777777" w:rsidR="00AD62F4" w:rsidRDefault="00AD62F4" w:rsidP="00AD62F4">
      <w:r>
        <w:br w:type="textWrapping" w:clear="all"/>
      </w:r>
      <w:r w:rsidR="00835076">
        <w:pict w14:anchorId="2311A7E8">
          <v:rect id="_x0000_i1042" style="width:0;height:1.5pt" o:hralign="center" o:hrstd="t" o:hr="t" fillcolor="#a0a0a0" stroked="f"/>
        </w:pic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53B90E1F" w14:textId="77777777" w:rsidTr="00AD62F4">
        <w:trPr>
          <w:cantSplit/>
        </w:trPr>
        <w:tc>
          <w:tcPr>
            <w:tcW w:w="0" w:type="dxa"/>
          </w:tcPr>
          <w:p w14:paraId="1E30DDC8" w14:textId="77777777" w:rsidR="00AD62F4" w:rsidRDefault="00AD62F4" w:rsidP="00AD62F4">
            <w:pPr>
              <w:spacing w:after="0"/>
              <w:jc w:val="center"/>
            </w:pPr>
            <w:r>
              <w:rPr>
                <w:noProof/>
              </w:rPr>
              <w:drawing>
                <wp:inline distT="0" distB="0" distL="0" distR="100000" wp14:anchorId="776333EA" wp14:editId="33CB8089">
                  <wp:extent cx="762000" cy="1076325"/>
                  <wp:effectExtent l="171450" t="171450" r="381000" b="390525"/>
                  <wp:docPr id="23" name="Picture 23">
                    <a:hlinkClick xmlns:a="http://schemas.openxmlformats.org/drawingml/2006/main" r:id="rId49"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0" cstate="print"/>
                          <a:stretch>
                            <a:fillRect/>
                          </a:stretch>
                        </pic:blipFill>
                        <pic:spPr>
                          <a:xfrm>
                            <a:off x="0" y="0"/>
                            <a:ext cx="762000" cy="1076325"/>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7D5F8FE4" w14:textId="77777777" w:rsidR="00AD62F4" w:rsidRDefault="00AD62F4" w:rsidP="00AD62F4">
      <w:pPr>
        <w:spacing w:after="0"/>
        <w:rPr>
          <w:rFonts w:ascii="Arial" w:hAnsi="Arial"/>
          <w:b/>
          <w:color w:val="000000"/>
          <w:sz w:val="20"/>
        </w:rPr>
      </w:pPr>
    </w:p>
    <w:p w14:paraId="56201111" w14:textId="77777777" w:rsidR="00AD62F4" w:rsidRDefault="00AD62F4" w:rsidP="00AD62F4">
      <w:pPr>
        <w:spacing w:after="0"/>
      </w:pPr>
      <w:r>
        <w:rPr>
          <w:rFonts w:ascii="Arial" w:hAnsi="Arial"/>
          <w:b/>
          <w:color w:val="000000"/>
          <w:sz w:val="20"/>
        </w:rPr>
        <w:t>HUMBEECK, Bruno</w:t>
      </w:r>
      <w:r>
        <w:rPr>
          <w:rFonts w:ascii="Arial" w:hAnsi="Arial"/>
          <w:b/>
          <w:color w:val="000000"/>
          <w:sz w:val="20"/>
        </w:rPr>
        <w:br/>
        <w:t>L</w:t>
      </w:r>
      <w:r w:rsidR="0089308D">
        <w:rPr>
          <w:rFonts w:ascii="Arial" w:hAnsi="Arial"/>
          <w:b/>
          <w:color w:val="000000"/>
          <w:sz w:val="20"/>
        </w:rPr>
        <w:t>AHAYE</w:t>
      </w:r>
      <w:r>
        <w:rPr>
          <w:rFonts w:ascii="Arial" w:hAnsi="Arial"/>
          <w:b/>
          <w:color w:val="000000"/>
          <w:sz w:val="20"/>
        </w:rPr>
        <w:t>, Willy</w:t>
      </w:r>
    </w:p>
    <w:p w14:paraId="273BA11A" w14:textId="77777777" w:rsidR="00AD62F4" w:rsidRDefault="00AD62F4" w:rsidP="00AD62F4">
      <w:pPr>
        <w:spacing w:after="0"/>
      </w:pPr>
      <w:r>
        <w:rPr>
          <w:rFonts w:ascii="Arial" w:hAnsi="Arial"/>
          <w:b/>
          <w:color w:val="3366FF"/>
          <w:sz w:val="20"/>
        </w:rPr>
        <w:t>Prévention du cyberharcèlement et des violences périscolaires : prévenir, agir, réagir...</w:t>
      </w:r>
    </w:p>
    <w:p w14:paraId="35A039D0" w14:textId="77777777" w:rsidR="00AD62F4" w:rsidRDefault="00AD62F4" w:rsidP="00AD62F4">
      <w:pPr>
        <w:spacing w:after="0"/>
      </w:pPr>
      <w:r>
        <w:rPr>
          <w:rFonts w:ascii="Arial" w:hAnsi="Arial"/>
          <w:color w:val="000000"/>
          <w:sz w:val="20"/>
        </w:rPr>
        <w:t>De Boeck</w:t>
      </w:r>
    </w:p>
    <w:p w14:paraId="5ED6B275" w14:textId="77777777" w:rsidR="00AD62F4" w:rsidRDefault="00AD62F4" w:rsidP="00AD62F4">
      <w:pPr>
        <w:spacing w:after="0"/>
      </w:pPr>
      <w:r>
        <w:rPr>
          <w:rFonts w:ascii="Arial" w:hAnsi="Arial"/>
          <w:color w:val="000000"/>
          <w:sz w:val="20"/>
        </w:rPr>
        <w:t>Collection : Outils pour enseigner</w:t>
      </w:r>
      <w:r w:rsidR="006E548E">
        <w:rPr>
          <w:rFonts w:ascii="Arial" w:hAnsi="Arial"/>
          <w:color w:val="000000"/>
          <w:sz w:val="20"/>
        </w:rPr>
        <w:t xml:space="preserve"> /</w:t>
      </w:r>
      <w:r>
        <w:rPr>
          <w:rFonts w:ascii="Arial" w:hAnsi="Arial"/>
          <w:color w:val="000000"/>
          <w:sz w:val="20"/>
        </w:rPr>
        <w:t xml:space="preserve"> Coéducation</w:t>
      </w:r>
    </w:p>
    <w:p w14:paraId="6D8920CC" w14:textId="77777777" w:rsidR="00AD62F4" w:rsidRDefault="00AD62F4" w:rsidP="00AD62F4">
      <w:pPr>
        <w:spacing w:after="0"/>
      </w:pPr>
      <w:r>
        <w:rPr>
          <w:rFonts w:ascii="Arial" w:hAnsi="Arial"/>
          <w:color w:val="000000"/>
          <w:sz w:val="20"/>
        </w:rPr>
        <w:t>2017</w:t>
      </w:r>
    </w:p>
    <w:p w14:paraId="40BC1A56" w14:textId="77777777" w:rsidR="00AD62F4" w:rsidRDefault="00AD62F4" w:rsidP="00AD62F4">
      <w:pPr>
        <w:spacing w:after="0"/>
      </w:pPr>
      <w:r>
        <w:rPr>
          <w:rFonts w:ascii="Arial" w:hAnsi="Arial"/>
          <w:color w:val="000000"/>
          <w:sz w:val="18"/>
        </w:rPr>
        <w:t>978-2-8041-9692-9</w:t>
      </w:r>
    </w:p>
    <w:p w14:paraId="0B4B2232" w14:textId="77777777" w:rsidR="00AD62F4" w:rsidRDefault="00AD62F4" w:rsidP="00AD62F4">
      <w:pPr>
        <w:spacing w:after="0"/>
      </w:pPr>
    </w:p>
    <w:p w14:paraId="5C6BA08B" w14:textId="77777777" w:rsidR="00AD62F4" w:rsidRDefault="00AD62F4" w:rsidP="00AD62F4">
      <w:pPr>
        <w:spacing w:after="0"/>
        <w:ind w:left="2124"/>
        <w:jc w:val="both"/>
      </w:pPr>
      <w:r>
        <w:rPr>
          <w:rFonts w:ascii="Arial" w:hAnsi="Arial"/>
          <w:color w:val="000000"/>
          <w:sz w:val="20"/>
        </w:rPr>
        <w:t xml:space="preserve">Un condensé des dispositions à prendre par les parents d'élèves et les enseignants pour lutter contre le cyberharcèlement et les violences liées au contexte scolaire. Il présente notamment l'application </w:t>
      </w:r>
      <w:proofErr w:type="spellStart"/>
      <w:r>
        <w:rPr>
          <w:rFonts w:ascii="Arial" w:hAnsi="Arial"/>
          <w:color w:val="000000"/>
          <w:sz w:val="20"/>
        </w:rPr>
        <w:t>CyberHelp</w:t>
      </w:r>
      <w:proofErr w:type="spellEnd"/>
      <w:r>
        <w:rPr>
          <w:rFonts w:ascii="Arial" w:hAnsi="Arial"/>
          <w:color w:val="000000"/>
          <w:sz w:val="20"/>
        </w:rPr>
        <w:t>.</w:t>
      </w:r>
    </w:p>
    <w:p w14:paraId="27FAE02B" w14:textId="77777777" w:rsidR="00AD62F4" w:rsidRDefault="00AD62F4" w:rsidP="00AD62F4">
      <w:r>
        <w:br w:type="textWrapping" w:clear="all"/>
      </w:r>
      <w:bookmarkStart w:id="1" w:name="_Hlk139357810"/>
      <w:r w:rsidR="00835076">
        <w:pict w14:anchorId="210ECA3C">
          <v:rect id="_x0000_i1043" style="width:0;height:1.5pt" o:hralign="center" o:hrstd="t" o:hr="t" fillcolor="#a0a0a0" stroked="f"/>
        </w:pict>
      </w:r>
      <w:bookmarkEnd w:id="1"/>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09B67E61" w14:textId="77777777" w:rsidTr="00AD62F4">
        <w:trPr>
          <w:cantSplit/>
        </w:trPr>
        <w:tc>
          <w:tcPr>
            <w:tcW w:w="0" w:type="dxa"/>
          </w:tcPr>
          <w:p w14:paraId="5E76AC22" w14:textId="77777777" w:rsidR="00AD62F4" w:rsidRDefault="00AD62F4" w:rsidP="00AD62F4">
            <w:pPr>
              <w:spacing w:after="0"/>
              <w:jc w:val="center"/>
            </w:pPr>
            <w:r>
              <w:rPr>
                <w:noProof/>
              </w:rPr>
              <w:drawing>
                <wp:anchor distT="0" distB="0" distL="114300" distR="114300" simplePos="0" relativeHeight="251670016" behindDoc="1" locked="0" layoutInCell="1" allowOverlap="1" wp14:anchorId="4F7117B1" wp14:editId="40A6CE79">
                  <wp:simplePos x="0" y="0"/>
                  <wp:positionH relativeFrom="column">
                    <wp:posOffset>175932</wp:posOffset>
                  </wp:positionH>
                  <wp:positionV relativeFrom="paragraph">
                    <wp:posOffset>172757</wp:posOffset>
                  </wp:positionV>
                  <wp:extent cx="762000" cy="981075"/>
                  <wp:effectExtent l="171450" t="171450" r="381000" b="390525"/>
                  <wp:wrapTight wrapText="bothSides">
                    <wp:wrapPolygon edited="0">
                      <wp:start x="2160" y="-3775"/>
                      <wp:lineTo x="-4860" y="-2936"/>
                      <wp:lineTo x="-4320" y="24326"/>
                      <wp:lineTo x="3240" y="28940"/>
                      <wp:lineTo x="3780" y="29779"/>
                      <wp:lineTo x="22680" y="29779"/>
                      <wp:lineTo x="23220" y="28940"/>
                      <wp:lineTo x="31320" y="24326"/>
                      <wp:lineTo x="31860" y="3775"/>
                      <wp:lineTo x="25380" y="-2517"/>
                      <wp:lineTo x="24840" y="-3775"/>
                      <wp:lineTo x="2160" y="-3775"/>
                    </wp:wrapPolygon>
                  </wp:wrapTight>
                  <wp:docPr id="24" name="Picture 24">
                    <a:hlinkClick xmlns:a="http://schemas.openxmlformats.org/drawingml/2006/main" r:id="rId51"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62000" cy="98107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br/>
            </w:r>
          </w:p>
        </w:tc>
      </w:tr>
    </w:tbl>
    <w:p w14:paraId="391B038A" w14:textId="77777777" w:rsidR="00AD62F4" w:rsidRDefault="00AD62F4" w:rsidP="00AD62F4">
      <w:pPr>
        <w:spacing w:after="0"/>
        <w:rPr>
          <w:rFonts w:ascii="Arial" w:hAnsi="Arial"/>
          <w:b/>
          <w:color w:val="000000"/>
          <w:sz w:val="20"/>
        </w:rPr>
      </w:pPr>
    </w:p>
    <w:p w14:paraId="5C6396BA" w14:textId="77777777" w:rsidR="00AD62F4" w:rsidRDefault="00AD62F4" w:rsidP="00AD62F4">
      <w:pPr>
        <w:spacing w:after="0"/>
      </w:pPr>
      <w:r>
        <w:rPr>
          <w:rFonts w:ascii="Arial" w:hAnsi="Arial"/>
          <w:b/>
          <w:color w:val="000000"/>
          <w:sz w:val="20"/>
        </w:rPr>
        <w:t>MESNIL, Laure</w:t>
      </w:r>
      <w:r>
        <w:rPr>
          <w:rFonts w:ascii="Arial" w:hAnsi="Arial"/>
          <w:b/>
          <w:color w:val="000000"/>
          <w:sz w:val="20"/>
        </w:rPr>
        <w:br/>
        <w:t>LATHOUWER, Claude de</w:t>
      </w:r>
    </w:p>
    <w:p w14:paraId="739A565A" w14:textId="77777777" w:rsidR="00AD62F4" w:rsidRDefault="00AD62F4" w:rsidP="00AD62F4">
      <w:pPr>
        <w:spacing w:after="0"/>
      </w:pPr>
      <w:r>
        <w:rPr>
          <w:rFonts w:ascii="Arial" w:hAnsi="Arial"/>
          <w:b/>
          <w:color w:val="3366FF"/>
          <w:sz w:val="20"/>
        </w:rPr>
        <w:t>Le harcèlement entre jeunes : les clés pour comprendre et agir</w:t>
      </w:r>
    </w:p>
    <w:p w14:paraId="02EFB369" w14:textId="77777777" w:rsidR="00AD62F4" w:rsidRDefault="00AD62F4" w:rsidP="00AD62F4">
      <w:pPr>
        <w:spacing w:after="0"/>
      </w:pPr>
      <w:r>
        <w:rPr>
          <w:rFonts w:ascii="Arial" w:hAnsi="Arial"/>
          <w:color w:val="000000"/>
          <w:sz w:val="20"/>
        </w:rPr>
        <w:t>Erasme</w:t>
      </w:r>
    </w:p>
    <w:p w14:paraId="40C2683C" w14:textId="77777777" w:rsidR="00AD62F4" w:rsidRDefault="00AD62F4" w:rsidP="00AD62F4">
      <w:pPr>
        <w:spacing w:after="0"/>
      </w:pPr>
      <w:r>
        <w:rPr>
          <w:rFonts w:ascii="Arial" w:hAnsi="Arial"/>
          <w:color w:val="000000"/>
          <w:sz w:val="20"/>
        </w:rPr>
        <w:t>Collection : A la rescousse</w:t>
      </w:r>
    </w:p>
    <w:p w14:paraId="7D259C43" w14:textId="77777777" w:rsidR="00AD62F4" w:rsidRDefault="00AD62F4" w:rsidP="00AD62F4">
      <w:pPr>
        <w:spacing w:after="0"/>
      </w:pPr>
      <w:r>
        <w:rPr>
          <w:rFonts w:ascii="Arial" w:hAnsi="Arial"/>
          <w:color w:val="000000"/>
          <w:sz w:val="20"/>
        </w:rPr>
        <w:t>2022</w:t>
      </w:r>
    </w:p>
    <w:p w14:paraId="26E8BEB6" w14:textId="77777777" w:rsidR="00AD62F4" w:rsidRDefault="00AD62F4" w:rsidP="00AD62F4">
      <w:pPr>
        <w:spacing w:after="0"/>
      </w:pPr>
      <w:r>
        <w:rPr>
          <w:rFonts w:ascii="Arial" w:hAnsi="Arial"/>
          <w:color w:val="000000"/>
          <w:sz w:val="18"/>
        </w:rPr>
        <w:t>978-94-6445-247-1</w:t>
      </w:r>
    </w:p>
    <w:p w14:paraId="49E91612" w14:textId="77777777" w:rsidR="00AD62F4" w:rsidRDefault="00AD62F4" w:rsidP="00AD62F4">
      <w:pPr>
        <w:spacing w:after="0"/>
      </w:pPr>
    </w:p>
    <w:p w14:paraId="0E009519" w14:textId="77777777" w:rsidR="0047686E" w:rsidRDefault="00AD62F4" w:rsidP="00AD62F4">
      <w:pPr>
        <w:spacing w:after="0"/>
        <w:ind w:left="2124"/>
        <w:jc w:val="both"/>
      </w:pPr>
      <w:r>
        <w:rPr>
          <w:rFonts w:ascii="Arial" w:hAnsi="Arial"/>
          <w:color w:val="000000"/>
          <w:sz w:val="20"/>
        </w:rPr>
        <w:t>Des outils concrets destinés aux professionnels de l'éducation du primaire et du secondaire pour les aider à faire face aux situations de harcèlement entre jeunes, dont les impacts en termes de santé physique et mentale ainsi que d'apprentissage sont reconnus. Insistant sur l'importance de la prévention, les auteurs décrivent les méthodes d'intervention à privilégier à l'école et en famille.</w:t>
      </w:r>
    </w:p>
    <w:p w14:paraId="47648A6B" w14:textId="77777777" w:rsidR="0047686E" w:rsidRDefault="0047686E" w:rsidP="00AD62F4">
      <w:pPr>
        <w:spacing w:after="0"/>
        <w:ind w:left="2124"/>
        <w:jc w:val="both"/>
      </w:pPr>
    </w:p>
    <w:p w14:paraId="771EF665" w14:textId="77777777" w:rsidR="0047686E" w:rsidRDefault="00835076" w:rsidP="0047686E">
      <w:pPr>
        <w:spacing w:after="0"/>
        <w:jc w:val="both"/>
      </w:pPr>
      <w:r>
        <w:pict w14:anchorId="5A4BC462">
          <v:rect id="_x0000_i1044" style="width:412.1pt;height:1.1pt" o:hrpct="988" o:hralign="center" o:hrstd="t" o:hr="t" fillcolor="#a0a0a0" stroked="f"/>
        </w:pict>
      </w:r>
    </w:p>
    <w:p w14:paraId="79DF847D" w14:textId="77777777" w:rsidR="0047686E" w:rsidRDefault="0047686E" w:rsidP="00AD62F4">
      <w:pPr>
        <w:spacing w:after="0"/>
        <w:ind w:left="2124"/>
        <w:jc w:val="both"/>
      </w:pP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598B8C5F" w14:textId="77777777" w:rsidTr="006E548E">
        <w:trPr>
          <w:cantSplit/>
        </w:trPr>
        <w:tc>
          <w:tcPr>
            <w:tcW w:w="2090" w:type="dxa"/>
          </w:tcPr>
          <w:p w14:paraId="0EEA9CBC" w14:textId="77777777" w:rsidR="00AD62F4" w:rsidRDefault="00AD62F4" w:rsidP="00AD62F4">
            <w:pPr>
              <w:spacing w:after="0"/>
              <w:jc w:val="center"/>
            </w:pPr>
            <w:r>
              <w:rPr>
                <w:noProof/>
              </w:rPr>
              <w:drawing>
                <wp:inline distT="0" distB="0" distL="0" distR="100000" wp14:anchorId="27B9C7EF" wp14:editId="1D37D79F">
                  <wp:extent cx="762000" cy="1143000"/>
                  <wp:effectExtent l="171450" t="171450" r="381000" b="381000"/>
                  <wp:docPr id="25" name="Picture 25">
                    <a:hlinkClick xmlns:a="http://schemas.openxmlformats.org/drawingml/2006/main" r:id="rId53"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4" cstate="print"/>
                          <a:stretch>
                            <a:fillRect/>
                          </a:stretch>
                        </pic:blipFill>
                        <pic:spPr>
                          <a:xfrm>
                            <a:off x="0" y="0"/>
                            <a:ext cx="762000" cy="1143000"/>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5994FB91" w14:textId="77777777" w:rsidR="00AD62F4" w:rsidRDefault="00AD62F4" w:rsidP="00AD62F4">
      <w:pPr>
        <w:spacing w:after="0"/>
        <w:rPr>
          <w:rFonts w:ascii="Arial" w:hAnsi="Arial"/>
          <w:b/>
          <w:color w:val="000000"/>
          <w:sz w:val="20"/>
        </w:rPr>
      </w:pPr>
    </w:p>
    <w:p w14:paraId="4383C876" w14:textId="77777777" w:rsidR="00AD62F4" w:rsidRDefault="00AD62F4" w:rsidP="00AD62F4">
      <w:pPr>
        <w:spacing w:after="0"/>
      </w:pPr>
      <w:r>
        <w:rPr>
          <w:rFonts w:ascii="Arial" w:hAnsi="Arial"/>
          <w:b/>
          <w:color w:val="000000"/>
          <w:sz w:val="20"/>
        </w:rPr>
        <w:t>MILLOT, Florence</w:t>
      </w:r>
    </w:p>
    <w:p w14:paraId="31AE2817" w14:textId="77777777" w:rsidR="00AD62F4" w:rsidRDefault="00AD62F4" w:rsidP="00AD62F4">
      <w:pPr>
        <w:spacing w:after="0"/>
      </w:pPr>
      <w:r>
        <w:rPr>
          <w:rFonts w:ascii="Arial" w:hAnsi="Arial"/>
          <w:b/>
          <w:color w:val="3366FF"/>
          <w:sz w:val="20"/>
        </w:rPr>
        <w:t>Le harcèlement scolaire : se prémunir, le détecter, le résoudre</w:t>
      </w:r>
    </w:p>
    <w:p w14:paraId="0144D04D" w14:textId="77777777" w:rsidR="00AD62F4" w:rsidRDefault="00AD62F4" w:rsidP="00AD62F4">
      <w:pPr>
        <w:spacing w:after="0"/>
      </w:pPr>
      <w:r>
        <w:rPr>
          <w:rFonts w:ascii="Arial" w:hAnsi="Arial"/>
          <w:color w:val="000000"/>
          <w:sz w:val="20"/>
        </w:rPr>
        <w:t>Hatier</w:t>
      </w:r>
    </w:p>
    <w:p w14:paraId="47F7DA90" w14:textId="77777777" w:rsidR="00AD62F4" w:rsidRDefault="00AD62F4" w:rsidP="00AD62F4">
      <w:pPr>
        <w:spacing w:after="0"/>
      </w:pPr>
      <w:r>
        <w:rPr>
          <w:rFonts w:ascii="Arial" w:hAnsi="Arial"/>
          <w:color w:val="000000"/>
          <w:sz w:val="20"/>
        </w:rPr>
        <w:t>Collection : 10 clés</w:t>
      </w:r>
      <w:r>
        <w:rPr>
          <w:rFonts w:ascii="Arial" w:hAnsi="Arial"/>
          <w:color w:val="000000"/>
          <w:sz w:val="20"/>
        </w:rPr>
        <w:br/>
        <w:t>Hatier parents</w:t>
      </w:r>
    </w:p>
    <w:p w14:paraId="0A888FD2" w14:textId="77777777" w:rsidR="00AD62F4" w:rsidRDefault="00AD62F4" w:rsidP="00AD62F4">
      <w:pPr>
        <w:spacing w:after="0"/>
      </w:pPr>
      <w:r>
        <w:rPr>
          <w:rFonts w:ascii="Arial" w:hAnsi="Arial"/>
          <w:color w:val="000000"/>
          <w:sz w:val="20"/>
        </w:rPr>
        <w:t>2021</w:t>
      </w:r>
    </w:p>
    <w:p w14:paraId="3402317F" w14:textId="77777777" w:rsidR="00AD62F4" w:rsidRDefault="00AD62F4" w:rsidP="00AD62F4">
      <w:pPr>
        <w:spacing w:after="0"/>
      </w:pPr>
      <w:r>
        <w:rPr>
          <w:rFonts w:ascii="Arial" w:hAnsi="Arial"/>
          <w:color w:val="000000"/>
          <w:sz w:val="18"/>
        </w:rPr>
        <w:t>978-2-401-07631-0</w:t>
      </w:r>
    </w:p>
    <w:p w14:paraId="5331B68B" w14:textId="77777777" w:rsidR="00AD62F4" w:rsidRDefault="00AD62F4" w:rsidP="00AD62F4">
      <w:pPr>
        <w:spacing w:after="0"/>
      </w:pPr>
    </w:p>
    <w:p w14:paraId="3534D16E" w14:textId="77777777" w:rsidR="00AD62F4" w:rsidRDefault="00AD62F4" w:rsidP="00AD62F4">
      <w:pPr>
        <w:spacing w:after="0"/>
        <w:jc w:val="both"/>
      </w:pPr>
      <w:r>
        <w:rPr>
          <w:rFonts w:ascii="Arial" w:hAnsi="Arial"/>
          <w:color w:val="000000"/>
          <w:sz w:val="20"/>
        </w:rPr>
        <w:t>En dix clés, des éclairages sur le harcèlement scolaire pour découvrir comment le repérer, avec des conseils éprouvés et des outils pour aider l'enfant à se protéger, à se défendre et lui faire adopter les bons réflexes.</w: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1522"/>
      </w:tblGrid>
      <w:tr w:rsidR="00AD62F4" w14:paraId="04029AF7" w14:textId="77777777" w:rsidTr="007158D8">
        <w:trPr>
          <w:cantSplit/>
          <w:trHeight w:val="1436"/>
        </w:trPr>
        <w:tc>
          <w:tcPr>
            <w:tcW w:w="1522" w:type="dxa"/>
          </w:tcPr>
          <w:p w14:paraId="4653481F" w14:textId="77777777" w:rsidR="00AD62F4" w:rsidRDefault="007158D8" w:rsidP="00AD62F4">
            <w:pPr>
              <w:spacing w:after="0"/>
              <w:jc w:val="center"/>
            </w:pPr>
            <w:r>
              <w:rPr>
                <w:noProof/>
              </w:rPr>
              <w:lastRenderedPageBreak/>
              <w:drawing>
                <wp:anchor distT="0" distB="0" distL="114300" distR="114300" simplePos="0" relativeHeight="251668992" behindDoc="0" locked="0" layoutInCell="1" allowOverlap="1" wp14:anchorId="0257A04B" wp14:editId="76AD1331">
                  <wp:simplePos x="0" y="0"/>
                  <wp:positionH relativeFrom="column">
                    <wp:posOffset>169321</wp:posOffset>
                  </wp:positionH>
                  <wp:positionV relativeFrom="paragraph">
                    <wp:posOffset>172122</wp:posOffset>
                  </wp:positionV>
                  <wp:extent cx="762000" cy="1209675"/>
                  <wp:effectExtent l="171450" t="171450" r="381000" b="390525"/>
                  <wp:wrapNone/>
                  <wp:docPr id="26" name="Picture 26">
                    <a:hlinkClick xmlns:a="http://schemas.openxmlformats.org/drawingml/2006/main" r:id="rId55"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62000" cy="120967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p>
        </w:tc>
      </w:tr>
    </w:tbl>
    <w:p w14:paraId="72FFB711" w14:textId="77777777" w:rsidR="00AD62F4" w:rsidRDefault="00AD62F4" w:rsidP="00AD62F4">
      <w:pPr>
        <w:spacing w:after="0"/>
        <w:rPr>
          <w:rFonts w:ascii="Arial" w:hAnsi="Arial"/>
          <w:b/>
          <w:color w:val="000000"/>
          <w:sz w:val="20"/>
        </w:rPr>
      </w:pPr>
    </w:p>
    <w:p w14:paraId="571EF000" w14:textId="77777777" w:rsidR="00AD62F4" w:rsidRDefault="00AD62F4" w:rsidP="007158D8">
      <w:pPr>
        <w:spacing w:after="0"/>
        <w:ind w:firstLine="708"/>
      </w:pPr>
      <w:r>
        <w:rPr>
          <w:rFonts w:ascii="Arial" w:hAnsi="Arial"/>
          <w:b/>
          <w:color w:val="000000"/>
          <w:sz w:val="20"/>
        </w:rPr>
        <w:t>MOLI</w:t>
      </w:r>
      <w:r>
        <w:rPr>
          <w:rFonts w:ascii="Arial" w:hAnsi="Arial" w:cs="Arial"/>
          <w:b/>
          <w:color w:val="000000"/>
          <w:sz w:val="20"/>
        </w:rPr>
        <w:t>È</w:t>
      </w:r>
      <w:r>
        <w:rPr>
          <w:rFonts w:ascii="Arial" w:hAnsi="Arial"/>
          <w:b/>
          <w:color w:val="000000"/>
          <w:sz w:val="20"/>
        </w:rPr>
        <w:t>RE, Hélène</w:t>
      </w:r>
    </w:p>
    <w:p w14:paraId="58EA0E55" w14:textId="77777777" w:rsidR="00AD62F4" w:rsidRDefault="00AD62F4" w:rsidP="007158D8">
      <w:pPr>
        <w:spacing w:after="0"/>
        <w:ind w:firstLine="708"/>
      </w:pPr>
      <w:r>
        <w:rPr>
          <w:rFonts w:ascii="Arial" w:hAnsi="Arial"/>
          <w:b/>
          <w:color w:val="3366FF"/>
          <w:sz w:val="20"/>
        </w:rPr>
        <w:t>Harcelé-harceleur : une histoire de souffrance et de silence</w:t>
      </w:r>
    </w:p>
    <w:p w14:paraId="2634C705" w14:textId="77777777" w:rsidR="00AD62F4" w:rsidRDefault="00AD62F4" w:rsidP="007158D8">
      <w:pPr>
        <w:spacing w:after="0"/>
        <w:ind w:firstLine="708"/>
      </w:pPr>
      <w:r>
        <w:rPr>
          <w:rFonts w:ascii="Arial" w:hAnsi="Arial"/>
          <w:color w:val="000000"/>
          <w:sz w:val="20"/>
        </w:rPr>
        <w:t>Lattès</w:t>
      </w:r>
    </w:p>
    <w:p w14:paraId="51C3D31F" w14:textId="77777777" w:rsidR="00AD62F4" w:rsidRDefault="00AD62F4" w:rsidP="007158D8">
      <w:pPr>
        <w:spacing w:after="0"/>
        <w:ind w:firstLine="708"/>
      </w:pPr>
      <w:r>
        <w:rPr>
          <w:rFonts w:ascii="Arial" w:hAnsi="Arial"/>
          <w:color w:val="000000"/>
          <w:sz w:val="20"/>
        </w:rPr>
        <w:t>2015</w:t>
      </w:r>
    </w:p>
    <w:p w14:paraId="608730F7" w14:textId="77777777" w:rsidR="00AD62F4" w:rsidRDefault="00AD62F4" w:rsidP="007158D8">
      <w:pPr>
        <w:spacing w:after="0"/>
        <w:ind w:firstLine="708"/>
      </w:pPr>
      <w:r>
        <w:rPr>
          <w:rFonts w:ascii="Arial" w:hAnsi="Arial"/>
          <w:color w:val="000000"/>
          <w:sz w:val="18"/>
        </w:rPr>
        <w:t>978-2-7096-4618-5</w:t>
      </w:r>
    </w:p>
    <w:p w14:paraId="3D6E525E" w14:textId="77777777" w:rsidR="00AD62F4" w:rsidRDefault="00AD62F4" w:rsidP="00AD62F4">
      <w:pPr>
        <w:spacing w:after="0"/>
      </w:pPr>
    </w:p>
    <w:p w14:paraId="4C5AA36F" w14:textId="77777777" w:rsidR="007158D8" w:rsidRDefault="00AD62F4" w:rsidP="000111FE">
      <w:pPr>
        <w:ind w:left="2409"/>
      </w:pPr>
      <w:r>
        <w:rPr>
          <w:rFonts w:ascii="Arial" w:hAnsi="Arial"/>
          <w:color w:val="000000"/>
          <w:sz w:val="20"/>
        </w:rPr>
        <w:t xml:space="preserve">La psychanalyste pour enfants décrypte la violence entre les élèves et donne les clés aux </w:t>
      </w:r>
      <w:r w:rsidR="000111FE">
        <w:rPr>
          <w:rFonts w:ascii="Arial" w:hAnsi="Arial"/>
          <w:color w:val="000000"/>
          <w:sz w:val="20"/>
        </w:rPr>
        <w:t xml:space="preserve">          </w:t>
      </w:r>
      <w:r>
        <w:rPr>
          <w:rFonts w:ascii="Arial" w:hAnsi="Arial"/>
          <w:color w:val="000000"/>
          <w:sz w:val="20"/>
        </w:rPr>
        <w:t>parents pour mieux protéger leurs enfants.</w:t>
      </w:r>
      <w:r w:rsidR="006E548E">
        <w:t xml:space="preserve"> </w:t>
      </w:r>
    </w:p>
    <w:p w14:paraId="4C3CB782" w14:textId="77777777" w:rsidR="006E548E" w:rsidRDefault="00835076" w:rsidP="007158D8">
      <w:pPr>
        <w:rPr>
          <w:rFonts w:ascii="Arial" w:hAnsi="Arial"/>
          <w:b/>
          <w:color w:val="000000"/>
          <w:sz w:val="20"/>
        </w:rPr>
      </w:pPr>
      <w:r>
        <w:pict w14:anchorId="68C6369C">
          <v:rect id="_x0000_i1045" style="width:0;height:1.5pt" o:hralign="center" o:hrstd="t" o:hr="t" fillcolor="#a0a0a0" stroked="f"/>
        </w:pict>
      </w:r>
    </w:p>
    <w:p w14:paraId="5058DC6E" w14:textId="77777777" w:rsidR="007158D8" w:rsidRDefault="007158D8" w:rsidP="00AD62F4">
      <w:pPr>
        <w:spacing w:after="0"/>
        <w:rPr>
          <w:rFonts w:ascii="Arial" w:hAnsi="Arial"/>
          <w:b/>
          <w:color w:val="000000"/>
          <w:sz w:val="20"/>
        </w:rPr>
      </w:pPr>
    </w:p>
    <w:p w14:paraId="7C0D3881" w14:textId="77777777" w:rsidR="007158D8" w:rsidRDefault="007158D8" w:rsidP="00AD62F4">
      <w:pPr>
        <w:spacing w:after="0"/>
        <w:rPr>
          <w:rFonts w:ascii="Arial" w:hAnsi="Arial"/>
          <w:b/>
          <w:color w:val="000000"/>
          <w:sz w:val="20"/>
        </w:rPr>
      </w:pPr>
      <w:r>
        <w:rPr>
          <w:noProof/>
        </w:rPr>
        <w:drawing>
          <wp:anchor distT="0" distB="0" distL="114300" distR="114300" simplePos="0" relativeHeight="251667968" behindDoc="1" locked="0" layoutInCell="1" allowOverlap="1" wp14:anchorId="172A0087" wp14:editId="4162E634">
            <wp:simplePos x="0" y="0"/>
            <wp:positionH relativeFrom="margin">
              <wp:align>left</wp:align>
            </wp:positionH>
            <wp:positionV relativeFrom="paragraph">
              <wp:posOffset>127896</wp:posOffset>
            </wp:positionV>
            <wp:extent cx="762000" cy="1123950"/>
            <wp:effectExtent l="171450" t="171450" r="381000" b="381000"/>
            <wp:wrapTight wrapText="bothSides">
              <wp:wrapPolygon edited="0">
                <wp:start x="2160" y="-3295"/>
                <wp:lineTo x="-4860" y="-2563"/>
                <wp:lineTo x="-4860" y="23064"/>
                <wp:lineTo x="-1080" y="26725"/>
                <wp:lineTo x="3780" y="28556"/>
                <wp:lineTo x="22680" y="28556"/>
                <wp:lineTo x="28080" y="26725"/>
                <wp:lineTo x="31860" y="21234"/>
                <wp:lineTo x="31860" y="3295"/>
                <wp:lineTo x="25380" y="-2197"/>
                <wp:lineTo x="24840" y="-3295"/>
                <wp:lineTo x="2160" y="-3295"/>
              </wp:wrapPolygon>
            </wp:wrapTight>
            <wp:docPr id="28" name="Picture 28">
              <a:hlinkClick xmlns:a="http://schemas.openxmlformats.org/drawingml/2006/main" r:id="rId57"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62000" cy="112395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p>
    <w:p w14:paraId="223DB72F" w14:textId="77777777" w:rsidR="00AD62F4" w:rsidRDefault="00AD62F4" w:rsidP="00AD62F4">
      <w:pPr>
        <w:spacing w:after="0"/>
      </w:pPr>
      <w:r>
        <w:rPr>
          <w:rFonts w:ascii="Arial" w:hAnsi="Arial"/>
          <w:b/>
          <w:color w:val="000000"/>
          <w:sz w:val="20"/>
        </w:rPr>
        <w:t>PIQUET, Emmanuelle</w:t>
      </w:r>
    </w:p>
    <w:p w14:paraId="34A9458A" w14:textId="77777777" w:rsidR="00AD62F4" w:rsidRDefault="00AD62F4" w:rsidP="00AD62F4">
      <w:pPr>
        <w:spacing w:after="0"/>
      </w:pPr>
      <w:r>
        <w:rPr>
          <w:rFonts w:ascii="Arial" w:hAnsi="Arial"/>
          <w:b/>
          <w:color w:val="3366FF"/>
          <w:sz w:val="20"/>
        </w:rPr>
        <w:t>Je me défends du harcèlement</w:t>
      </w:r>
    </w:p>
    <w:p w14:paraId="5CDD9333" w14:textId="77777777" w:rsidR="00AD62F4" w:rsidRDefault="00AD62F4" w:rsidP="00AD62F4">
      <w:pPr>
        <w:spacing w:after="0"/>
      </w:pPr>
      <w:r>
        <w:rPr>
          <w:rFonts w:ascii="Arial" w:hAnsi="Arial"/>
          <w:color w:val="000000"/>
          <w:sz w:val="20"/>
        </w:rPr>
        <w:t>Albin Michel-Jeunesse</w:t>
      </w:r>
    </w:p>
    <w:p w14:paraId="3B650416" w14:textId="77777777" w:rsidR="00AD62F4" w:rsidRDefault="00AD62F4" w:rsidP="00AD62F4">
      <w:pPr>
        <w:spacing w:after="0"/>
      </w:pPr>
      <w:r>
        <w:rPr>
          <w:rFonts w:ascii="Arial" w:hAnsi="Arial"/>
          <w:color w:val="000000"/>
          <w:sz w:val="20"/>
        </w:rPr>
        <w:t>2016</w:t>
      </w:r>
    </w:p>
    <w:p w14:paraId="2D5AA3CC" w14:textId="77777777" w:rsidR="00AD62F4" w:rsidRDefault="00AD62F4" w:rsidP="00AD62F4">
      <w:pPr>
        <w:spacing w:after="0"/>
      </w:pPr>
      <w:r>
        <w:rPr>
          <w:rFonts w:ascii="Arial" w:hAnsi="Arial"/>
          <w:color w:val="000000"/>
          <w:sz w:val="18"/>
        </w:rPr>
        <w:t>978-2-226-32113-8</w:t>
      </w:r>
    </w:p>
    <w:p w14:paraId="094AA0DB" w14:textId="77777777" w:rsidR="00AD62F4" w:rsidRDefault="00AD62F4" w:rsidP="00AD62F4">
      <w:pPr>
        <w:spacing w:after="0"/>
      </w:pPr>
    </w:p>
    <w:p w14:paraId="0F099993" w14:textId="77777777" w:rsidR="00AD62F4" w:rsidRDefault="00AD62F4" w:rsidP="006E548E">
      <w:pPr>
        <w:spacing w:after="0"/>
        <w:ind w:left="2124"/>
        <w:jc w:val="both"/>
      </w:pPr>
      <w:r>
        <w:rPr>
          <w:rFonts w:ascii="Arial" w:hAnsi="Arial"/>
          <w:color w:val="000000"/>
          <w:sz w:val="20"/>
        </w:rPr>
        <w:t xml:space="preserve">L'ouvrage présente quinze situations d'enfants victimes de harcèlement trouvant des solutions pour réagir et s'en sortir. Partant du constat que le harcèlement a plusieurs formes, prend </w:t>
      </w:r>
      <w:r w:rsidR="0047686E">
        <w:rPr>
          <w:rFonts w:ascii="Arial" w:hAnsi="Arial"/>
          <w:color w:val="000000"/>
          <w:sz w:val="20"/>
        </w:rPr>
        <w:t xml:space="preserve">   </w:t>
      </w:r>
      <w:r>
        <w:rPr>
          <w:rFonts w:ascii="Arial" w:hAnsi="Arial"/>
          <w:color w:val="000000"/>
          <w:sz w:val="20"/>
        </w:rPr>
        <w:t>plusieurs visages et que les profils des harceleurs et des harcelés sont multiples, l'auteure met au point une stratégie de parade dite effet boomerang ou flèche de résistance, adaptable à toutes les situations.</w:t>
      </w:r>
    </w:p>
    <w:p w14:paraId="7E554FBA" w14:textId="77777777" w:rsidR="00AD62F4" w:rsidRDefault="00AD62F4" w:rsidP="00AD62F4">
      <w:r>
        <w:br w:type="textWrapping" w:clear="all"/>
      </w:r>
      <w:bookmarkStart w:id="2" w:name="_Hlk139356250"/>
      <w:r w:rsidR="00835076">
        <w:pict w14:anchorId="0A262459">
          <v:rect id="_x0000_i1046" style="width:0;height:1.5pt" o:hralign="center" o:hrstd="t" o:hr="t" fillcolor="#a0a0a0" stroked="f"/>
        </w:pict>
      </w:r>
      <w:bookmarkEnd w:id="2"/>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241B8DC1" w14:textId="77777777" w:rsidTr="00AD62F4">
        <w:trPr>
          <w:cantSplit/>
        </w:trPr>
        <w:tc>
          <w:tcPr>
            <w:tcW w:w="0" w:type="dxa"/>
          </w:tcPr>
          <w:p w14:paraId="29E07CAC" w14:textId="77777777" w:rsidR="00AD62F4" w:rsidRDefault="00AD62F4" w:rsidP="00AD62F4">
            <w:pPr>
              <w:spacing w:after="0"/>
              <w:jc w:val="center"/>
            </w:pPr>
            <w:r>
              <w:rPr>
                <w:noProof/>
              </w:rPr>
              <w:drawing>
                <wp:inline distT="0" distB="0" distL="0" distR="100000" wp14:anchorId="744D1A6F" wp14:editId="4CFC05B1">
                  <wp:extent cx="762000" cy="1200150"/>
                  <wp:effectExtent l="171450" t="171450" r="381000" b="381000"/>
                  <wp:docPr id="29" name="Picture 29">
                    <a:hlinkClick xmlns:a="http://schemas.openxmlformats.org/drawingml/2006/main" r:id="rId59"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0" cstate="print"/>
                          <a:stretch>
                            <a:fillRect/>
                          </a:stretch>
                        </pic:blipFill>
                        <pic:spPr>
                          <a:xfrm>
                            <a:off x="0" y="0"/>
                            <a:ext cx="762000" cy="1200150"/>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5019F297" w14:textId="77777777" w:rsidR="00AD62F4" w:rsidRDefault="00AD62F4" w:rsidP="00AD62F4">
      <w:pPr>
        <w:spacing w:after="0"/>
        <w:rPr>
          <w:rFonts w:ascii="Arial" w:hAnsi="Arial"/>
          <w:b/>
          <w:color w:val="000000"/>
          <w:sz w:val="20"/>
        </w:rPr>
      </w:pPr>
    </w:p>
    <w:p w14:paraId="0E7C5DA8" w14:textId="77777777" w:rsidR="00AD62F4" w:rsidRDefault="00AD62F4" w:rsidP="00AD62F4">
      <w:pPr>
        <w:spacing w:after="0"/>
      </w:pPr>
      <w:r>
        <w:rPr>
          <w:rFonts w:ascii="Arial" w:hAnsi="Arial"/>
          <w:b/>
          <w:color w:val="000000"/>
          <w:sz w:val="20"/>
        </w:rPr>
        <w:t>PIQUET, Emmanuelle</w:t>
      </w:r>
    </w:p>
    <w:p w14:paraId="54219E7E" w14:textId="77777777" w:rsidR="00AD62F4" w:rsidRDefault="00AD62F4" w:rsidP="00AD62F4">
      <w:pPr>
        <w:spacing w:after="0"/>
      </w:pPr>
      <w:r>
        <w:rPr>
          <w:rFonts w:ascii="Arial" w:hAnsi="Arial"/>
          <w:b/>
          <w:color w:val="3366FF"/>
          <w:sz w:val="20"/>
        </w:rPr>
        <w:t>En finir avec le harcèlement scolaire : conseils et solutions pour apprendre à se faire respecter</w:t>
      </w:r>
    </w:p>
    <w:p w14:paraId="28CA24E9" w14:textId="77777777" w:rsidR="00AD62F4" w:rsidRDefault="00AD62F4" w:rsidP="00AD62F4">
      <w:pPr>
        <w:spacing w:after="0"/>
      </w:pPr>
      <w:r>
        <w:rPr>
          <w:rFonts w:ascii="Arial" w:hAnsi="Arial"/>
          <w:color w:val="000000"/>
          <w:sz w:val="20"/>
        </w:rPr>
        <w:t>Librio</w:t>
      </w:r>
    </w:p>
    <w:p w14:paraId="6DF6D004" w14:textId="77777777" w:rsidR="00AD62F4" w:rsidRDefault="00AD62F4" w:rsidP="00AD62F4">
      <w:pPr>
        <w:spacing w:after="0"/>
      </w:pPr>
      <w:r>
        <w:rPr>
          <w:rFonts w:ascii="Arial" w:hAnsi="Arial"/>
          <w:color w:val="000000"/>
          <w:sz w:val="20"/>
        </w:rPr>
        <w:t>Collection : Idées</w:t>
      </w:r>
    </w:p>
    <w:p w14:paraId="30970D55" w14:textId="77777777" w:rsidR="00AD62F4" w:rsidRDefault="00AD62F4" w:rsidP="00AD62F4">
      <w:pPr>
        <w:spacing w:after="0"/>
      </w:pPr>
      <w:r>
        <w:rPr>
          <w:rFonts w:ascii="Arial" w:hAnsi="Arial"/>
          <w:color w:val="000000"/>
          <w:sz w:val="20"/>
        </w:rPr>
        <w:t>2020</w:t>
      </w:r>
    </w:p>
    <w:p w14:paraId="2DE754AA" w14:textId="77777777" w:rsidR="00AD62F4" w:rsidRDefault="00AD62F4" w:rsidP="00AD62F4">
      <w:pPr>
        <w:spacing w:after="0"/>
      </w:pPr>
      <w:r>
        <w:rPr>
          <w:rFonts w:ascii="Arial" w:hAnsi="Arial"/>
          <w:color w:val="000000"/>
          <w:sz w:val="18"/>
        </w:rPr>
        <w:t>978-2-290-22989-7</w:t>
      </w:r>
    </w:p>
    <w:p w14:paraId="1EA7CEFC" w14:textId="77777777" w:rsidR="00AD62F4" w:rsidRDefault="00AD62F4" w:rsidP="00AD62F4">
      <w:pPr>
        <w:spacing w:after="0"/>
      </w:pPr>
    </w:p>
    <w:p w14:paraId="26BC4921" w14:textId="77777777" w:rsidR="00AD62F4" w:rsidRDefault="00AD62F4" w:rsidP="00AD62F4">
      <w:pPr>
        <w:spacing w:after="0"/>
        <w:jc w:val="both"/>
      </w:pPr>
      <w:r>
        <w:rPr>
          <w:rFonts w:ascii="Arial" w:hAnsi="Arial"/>
          <w:color w:val="000000"/>
          <w:sz w:val="20"/>
        </w:rPr>
        <w:t>La psychopraticienne propose des réponses concrètes aux questions que se posent les parents et les enseignants sur le harcèlement scolaire, les manières d'aider l'enfant victime à se faire respecter et les solutions pour lutter contre ce fléau.</w:t>
      </w:r>
    </w:p>
    <w:p w14:paraId="204E3794" w14:textId="77777777" w:rsidR="00AD62F4" w:rsidRDefault="00AD62F4" w:rsidP="00AD62F4">
      <w:r>
        <w:br w:type="textWrapping" w:clear="all"/>
      </w:r>
      <w:r w:rsidR="00835076">
        <w:pict w14:anchorId="7B732A65">
          <v:rect id="_x0000_i1047" style="width:0;height:1.5pt" o:hralign="center" o:hrstd="t" o:hr="t" fillcolor="#a0a0a0" stroked="f"/>
        </w:pic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4C79222C" w14:textId="77777777" w:rsidTr="00AD62F4">
        <w:trPr>
          <w:cantSplit/>
        </w:trPr>
        <w:tc>
          <w:tcPr>
            <w:tcW w:w="0" w:type="dxa"/>
          </w:tcPr>
          <w:p w14:paraId="73B6F244" w14:textId="77777777" w:rsidR="00AD62F4" w:rsidRDefault="00AD62F4" w:rsidP="00AD62F4">
            <w:pPr>
              <w:spacing w:after="0"/>
              <w:jc w:val="center"/>
            </w:pPr>
            <w:r>
              <w:rPr>
                <w:noProof/>
              </w:rPr>
              <w:drawing>
                <wp:inline distT="0" distB="0" distL="0" distR="100000" wp14:anchorId="0C2E4F65" wp14:editId="67A87BFA">
                  <wp:extent cx="762000" cy="1209675"/>
                  <wp:effectExtent l="171450" t="171450" r="381000" b="390525"/>
                  <wp:docPr id="46" name="Picture 30">
                    <a:hlinkClick xmlns:a="http://schemas.openxmlformats.org/drawingml/2006/main" r:id="rId61"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2" cstate="print"/>
                          <a:stretch>
                            <a:fillRect/>
                          </a:stretch>
                        </pic:blipFill>
                        <pic:spPr>
                          <a:xfrm>
                            <a:off x="0" y="0"/>
                            <a:ext cx="762000" cy="1209675"/>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5E20DB68" w14:textId="77777777" w:rsidR="00AD62F4" w:rsidRDefault="00AD62F4" w:rsidP="00AD62F4">
      <w:pPr>
        <w:spacing w:after="0"/>
        <w:rPr>
          <w:rFonts w:ascii="Arial" w:hAnsi="Arial"/>
          <w:b/>
          <w:color w:val="000000"/>
          <w:sz w:val="20"/>
        </w:rPr>
      </w:pPr>
    </w:p>
    <w:p w14:paraId="2D8E146D" w14:textId="77777777" w:rsidR="00AD62F4" w:rsidRDefault="00AD62F4" w:rsidP="00AD62F4">
      <w:pPr>
        <w:spacing w:after="0"/>
      </w:pPr>
      <w:r>
        <w:rPr>
          <w:rFonts w:ascii="Arial" w:hAnsi="Arial"/>
          <w:b/>
          <w:color w:val="000000"/>
          <w:sz w:val="20"/>
        </w:rPr>
        <w:t>PIQUET, Emmanuelle</w:t>
      </w:r>
    </w:p>
    <w:p w14:paraId="3EB265CD" w14:textId="77777777" w:rsidR="00AD62F4" w:rsidRDefault="00AD62F4" w:rsidP="00AD62F4">
      <w:pPr>
        <w:spacing w:after="0"/>
      </w:pPr>
      <w:proofErr w:type="gramStart"/>
      <w:r w:rsidRPr="00D25753">
        <w:rPr>
          <w:rFonts w:ascii="Arial" w:hAnsi="Arial"/>
          <w:b/>
          <w:color w:val="3366FF"/>
          <w:sz w:val="20"/>
        </w:rPr>
        <w:t>Te laisse pas</w:t>
      </w:r>
      <w:proofErr w:type="gramEnd"/>
      <w:r>
        <w:rPr>
          <w:rFonts w:ascii="Arial" w:hAnsi="Arial"/>
          <w:b/>
          <w:color w:val="3366FF"/>
          <w:sz w:val="20"/>
        </w:rPr>
        <w:t xml:space="preserve"> faire ! : aider son enfant face au harcèlement à l'école</w:t>
      </w:r>
    </w:p>
    <w:p w14:paraId="5CF838E5" w14:textId="77777777" w:rsidR="00AD62F4" w:rsidRDefault="00AD62F4" w:rsidP="00AD62F4">
      <w:pPr>
        <w:spacing w:after="0"/>
      </w:pPr>
      <w:r>
        <w:rPr>
          <w:rFonts w:ascii="Arial" w:hAnsi="Arial"/>
          <w:color w:val="000000"/>
          <w:sz w:val="20"/>
        </w:rPr>
        <w:t>Payot</w:t>
      </w:r>
    </w:p>
    <w:p w14:paraId="39AB97B6" w14:textId="77777777" w:rsidR="00AD62F4" w:rsidRDefault="00AD62F4" w:rsidP="00AD62F4">
      <w:pPr>
        <w:spacing w:after="0"/>
      </w:pPr>
      <w:r>
        <w:rPr>
          <w:rFonts w:ascii="Arial" w:hAnsi="Arial"/>
          <w:color w:val="000000"/>
          <w:sz w:val="20"/>
        </w:rPr>
        <w:t>Collection : Psychologie</w:t>
      </w:r>
    </w:p>
    <w:p w14:paraId="06E7F7E3" w14:textId="77777777" w:rsidR="00AD62F4" w:rsidRDefault="00AD62F4" w:rsidP="00AD62F4">
      <w:pPr>
        <w:spacing w:after="0"/>
      </w:pPr>
      <w:r>
        <w:rPr>
          <w:rFonts w:ascii="Arial" w:hAnsi="Arial"/>
          <w:color w:val="000000"/>
          <w:sz w:val="20"/>
        </w:rPr>
        <w:t>2014</w:t>
      </w:r>
    </w:p>
    <w:p w14:paraId="0C1D7FFB" w14:textId="77777777" w:rsidR="00AD62F4" w:rsidRDefault="00AD62F4" w:rsidP="00AD62F4">
      <w:pPr>
        <w:spacing w:after="0"/>
      </w:pPr>
      <w:r>
        <w:rPr>
          <w:rFonts w:ascii="Arial" w:hAnsi="Arial"/>
          <w:color w:val="000000"/>
          <w:sz w:val="18"/>
        </w:rPr>
        <w:t>978-2-228-91152-8</w:t>
      </w:r>
    </w:p>
    <w:p w14:paraId="62C382B8" w14:textId="77777777" w:rsidR="00AD62F4" w:rsidRDefault="00AD62F4" w:rsidP="00AD62F4">
      <w:pPr>
        <w:spacing w:after="0"/>
      </w:pPr>
    </w:p>
    <w:p w14:paraId="017AB213" w14:textId="77777777" w:rsidR="00AD62F4" w:rsidRDefault="00AD62F4" w:rsidP="00AD62F4">
      <w:pPr>
        <w:spacing w:after="0"/>
        <w:jc w:val="both"/>
      </w:pPr>
      <w:r>
        <w:rPr>
          <w:rFonts w:ascii="Arial" w:hAnsi="Arial"/>
          <w:color w:val="000000"/>
          <w:sz w:val="20"/>
        </w:rPr>
        <w:t>Les codes de la cour de récré sont différents de notre morale adulte. Des réponses pour aider les parents à intervenir et préparer les réponses réactives d'un enfant victime de harcèlement à l'école.</w:t>
      </w:r>
    </w:p>
    <w:p w14:paraId="5B0E4596" w14:textId="77777777" w:rsidR="00AD62F4" w:rsidRDefault="00AD62F4" w:rsidP="00AD62F4">
      <w:r>
        <w:br w:type="textWrapping" w:clear="all"/>
      </w:r>
      <w:r w:rsidR="00835076">
        <w:pict w14:anchorId="45A91F0E">
          <v:rect id="_x0000_i1048" style="width:0;height:1.5pt" o:hralign="center" o:hrstd="t" o:hr="t" fillcolor="#a0a0a0" stroked="f"/>
        </w:pic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3B57DF4E" w14:textId="77777777" w:rsidTr="00AD62F4">
        <w:trPr>
          <w:cantSplit/>
        </w:trPr>
        <w:tc>
          <w:tcPr>
            <w:tcW w:w="0" w:type="dxa"/>
          </w:tcPr>
          <w:p w14:paraId="4D907EA8" w14:textId="77777777" w:rsidR="00AD62F4" w:rsidRDefault="00AD62F4" w:rsidP="00AD62F4">
            <w:pPr>
              <w:spacing w:after="0"/>
              <w:jc w:val="center"/>
            </w:pPr>
            <w:r>
              <w:rPr>
                <w:noProof/>
              </w:rPr>
              <w:lastRenderedPageBreak/>
              <w:drawing>
                <wp:inline distT="0" distB="0" distL="0" distR="100000" wp14:anchorId="041931E2" wp14:editId="559B5DC1">
                  <wp:extent cx="762000" cy="1104900"/>
                  <wp:effectExtent l="171450" t="171450" r="381000" b="381000"/>
                  <wp:docPr id="31" name="Picture 31">
                    <a:hlinkClick xmlns:a="http://schemas.openxmlformats.org/drawingml/2006/main" r:id="rId63"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4" cstate="print"/>
                          <a:stretch>
                            <a:fillRect/>
                          </a:stretch>
                        </pic:blipFill>
                        <pic:spPr>
                          <a:xfrm>
                            <a:off x="0" y="0"/>
                            <a:ext cx="762000" cy="1104900"/>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351E78DF" w14:textId="77777777" w:rsidR="00AD62F4" w:rsidRDefault="00AD62F4" w:rsidP="00AD62F4">
      <w:pPr>
        <w:spacing w:after="0"/>
        <w:rPr>
          <w:rFonts w:ascii="Arial" w:hAnsi="Arial"/>
          <w:b/>
          <w:color w:val="000000"/>
          <w:sz w:val="20"/>
        </w:rPr>
      </w:pPr>
    </w:p>
    <w:p w14:paraId="6D0FCC10" w14:textId="77777777" w:rsidR="00AD62F4" w:rsidRDefault="00AD62F4" w:rsidP="00AD62F4">
      <w:pPr>
        <w:spacing w:after="0"/>
      </w:pPr>
      <w:r>
        <w:rPr>
          <w:rFonts w:ascii="Arial" w:hAnsi="Arial"/>
          <w:b/>
          <w:color w:val="000000"/>
          <w:sz w:val="20"/>
        </w:rPr>
        <w:t>QUARTIER, Marie</w:t>
      </w:r>
    </w:p>
    <w:p w14:paraId="121485D7" w14:textId="77777777" w:rsidR="00AD62F4" w:rsidRDefault="00AD62F4" w:rsidP="00AD62F4">
      <w:pPr>
        <w:spacing w:after="0"/>
      </w:pPr>
      <w:r>
        <w:rPr>
          <w:rFonts w:ascii="Arial" w:hAnsi="Arial"/>
          <w:b/>
          <w:color w:val="3366FF"/>
          <w:sz w:val="20"/>
        </w:rPr>
        <w:t>Harcèlement à l'école : lui apprendre à s'en défendre</w:t>
      </w:r>
    </w:p>
    <w:p w14:paraId="385F3EAE" w14:textId="77777777" w:rsidR="00AD62F4" w:rsidRDefault="00AD62F4" w:rsidP="00AD62F4">
      <w:pPr>
        <w:spacing w:after="0"/>
      </w:pPr>
      <w:r>
        <w:rPr>
          <w:rFonts w:ascii="Arial" w:hAnsi="Arial"/>
          <w:color w:val="000000"/>
          <w:sz w:val="20"/>
        </w:rPr>
        <w:t>Eyrolles</w:t>
      </w:r>
    </w:p>
    <w:p w14:paraId="38F46E2E" w14:textId="77777777" w:rsidR="00AD62F4" w:rsidRDefault="00AD62F4" w:rsidP="00AD62F4">
      <w:pPr>
        <w:spacing w:after="0"/>
      </w:pPr>
      <w:r>
        <w:rPr>
          <w:rFonts w:ascii="Arial" w:hAnsi="Arial"/>
          <w:color w:val="000000"/>
          <w:sz w:val="20"/>
        </w:rPr>
        <w:t xml:space="preserve">Collection : Les consultations du </w:t>
      </w:r>
      <w:proofErr w:type="spellStart"/>
      <w:r>
        <w:rPr>
          <w:rFonts w:ascii="Arial" w:hAnsi="Arial"/>
          <w:color w:val="000000"/>
          <w:sz w:val="20"/>
        </w:rPr>
        <w:t>pédopsy</w:t>
      </w:r>
      <w:proofErr w:type="spellEnd"/>
    </w:p>
    <w:p w14:paraId="1433B3CE" w14:textId="77777777" w:rsidR="00AD62F4" w:rsidRDefault="00AD62F4" w:rsidP="00AD62F4">
      <w:pPr>
        <w:spacing w:after="0"/>
      </w:pPr>
      <w:r>
        <w:rPr>
          <w:rFonts w:ascii="Arial" w:hAnsi="Arial"/>
          <w:color w:val="000000"/>
          <w:sz w:val="20"/>
        </w:rPr>
        <w:t>2016</w:t>
      </w:r>
    </w:p>
    <w:p w14:paraId="1E859831" w14:textId="77777777" w:rsidR="00AD62F4" w:rsidRDefault="00AD62F4" w:rsidP="00AD62F4">
      <w:pPr>
        <w:spacing w:after="0"/>
      </w:pPr>
      <w:r>
        <w:rPr>
          <w:rFonts w:ascii="Arial" w:hAnsi="Arial"/>
          <w:color w:val="000000"/>
          <w:sz w:val="18"/>
        </w:rPr>
        <w:t>978-2-212-56262-0</w:t>
      </w:r>
    </w:p>
    <w:p w14:paraId="062C45AE" w14:textId="77777777" w:rsidR="00AD62F4" w:rsidRDefault="00AD62F4" w:rsidP="00AD62F4">
      <w:pPr>
        <w:spacing w:after="0"/>
      </w:pPr>
    </w:p>
    <w:p w14:paraId="6B79C853" w14:textId="77777777" w:rsidR="00AD62F4" w:rsidRDefault="00AD62F4" w:rsidP="00AD62F4">
      <w:pPr>
        <w:spacing w:after="0"/>
        <w:jc w:val="both"/>
        <w:rPr>
          <w:rFonts w:ascii="Arial" w:hAnsi="Arial"/>
          <w:color w:val="000000"/>
          <w:sz w:val="20"/>
        </w:rPr>
      </w:pPr>
      <w:r>
        <w:rPr>
          <w:rFonts w:ascii="Arial" w:hAnsi="Arial"/>
          <w:color w:val="000000"/>
          <w:sz w:val="20"/>
        </w:rPr>
        <w:t xml:space="preserve">Des clés pour détecter les victimes de harcèlement et des pistes de solutions pour y mettre fin en aidant l'enfant à se revaloriser et à se défendre. S'appuyant sur l'approche de l'école de Palo Alto, l'auteure invite à repérer les solutions inefficaces mises en </w:t>
      </w:r>
      <w:proofErr w:type="spellStart"/>
      <w:r>
        <w:rPr>
          <w:rFonts w:ascii="Arial" w:hAnsi="Arial"/>
          <w:color w:val="000000"/>
          <w:sz w:val="20"/>
        </w:rPr>
        <w:t>oeuvre</w:t>
      </w:r>
      <w:proofErr w:type="spellEnd"/>
      <w:r>
        <w:rPr>
          <w:rFonts w:ascii="Arial" w:hAnsi="Arial"/>
          <w:color w:val="000000"/>
          <w:sz w:val="20"/>
        </w:rPr>
        <w:t xml:space="preserve"> qui alimentent le problème.</w:t>
      </w:r>
    </w:p>
    <w:p w14:paraId="3A07071F" w14:textId="77777777" w:rsidR="0089308D" w:rsidRDefault="0089308D" w:rsidP="00AD62F4">
      <w:pPr>
        <w:spacing w:after="0"/>
        <w:jc w:val="both"/>
        <w:rPr>
          <w:rFonts w:ascii="Arial" w:hAnsi="Arial"/>
          <w:color w:val="000000"/>
          <w:sz w:val="20"/>
        </w:rPr>
      </w:pPr>
    </w:p>
    <w:p w14:paraId="3AA90A8D" w14:textId="77777777" w:rsidR="0089308D" w:rsidRDefault="00835076" w:rsidP="00AD62F4">
      <w:pPr>
        <w:spacing w:after="0"/>
        <w:jc w:val="both"/>
      </w:pPr>
      <w:r>
        <w:pict w14:anchorId="446886DC">
          <v:rect id="_x0000_i1049" style="width:0;height:1.5pt" o:hralign="center" o:hrstd="t" o:hr="t" fillcolor="#a0a0a0" stroked="f"/>
        </w:pic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520F28A2" w14:textId="77777777" w:rsidTr="00D25753">
        <w:trPr>
          <w:cantSplit/>
        </w:trPr>
        <w:tc>
          <w:tcPr>
            <w:tcW w:w="2090" w:type="dxa"/>
          </w:tcPr>
          <w:p w14:paraId="02069858" w14:textId="77777777" w:rsidR="00AD62F4" w:rsidRDefault="00AD62F4" w:rsidP="00AD62F4">
            <w:pPr>
              <w:spacing w:after="0"/>
              <w:jc w:val="center"/>
            </w:pPr>
            <w:r>
              <w:br w:type="textWrapping" w:clear="all"/>
            </w:r>
            <w:r>
              <w:rPr>
                <w:noProof/>
              </w:rPr>
              <w:drawing>
                <wp:inline distT="0" distB="0" distL="0" distR="100000" wp14:anchorId="790A8647" wp14:editId="23CE4243">
                  <wp:extent cx="762000" cy="1181100"/>
                  <wp:effectExtent l="171450" t="171450" r="381000" b="381000"/>
                  <wp:docPr id="32" name="Picture 32">
                    <a:hlinkClick xmlns:a="http://schemas.openxmlformats.org/drawingml/2006/main" r:id="rId65"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6" cstate="print"/>
                          <a:stretch>
                            <a:fillRect/>
                          </a:stretch>
                        </pic:blipFill>
                        <pic:spPr>
                          <a:xfrm>
                            <a:off x="0" y="0"/>
                            <a:ext cx="762000" cy="1181100"/>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2A969F54" w14:textId="77777777" w:rsidR="00AD62F4" w:rsidRDefault="00AD62F4" w:rsidP="00AD62F4">
      <w:pPr>
        <w:spacing w:after="0"/>
        <w:rPr>
          <w:rFonts w:ascii="Arial" w:hAnsi="Arial"/>
          <w:b/>
          <w:color w:val="000000"/>
          <w:sz w:val="20"/>
        </w:rPr>
      </w:pPr>
    </w:p>
    <w:p w14:paraId="6F6B2724" w14:textId="77777777" w:rsidR="00D25753" w:rsidRDefault="00D25753" w:rsidP="00AD62F4">
      <w:pPr>
        <w:spacing w:after="0"/>
        <w:rPr>
          <w:rFonts w:ascii="Arial" w:hAnsi="Arial"/>
          <w:b/>
          <w:color w:val="000000"/>
          <w:sz w:val="20"/>
        </w:rPr>
      </w:pPr>
    </w:p>
    <w:p w14:paraId="7CC970CF" w14:textId="77777777" w:rsidR="00AD62F4" w:rsidRDefault="00AD62F4" w:rsidP="00AD62F4">
      <w:pPr>
        <w:spacing w:after="0"/>
      </w:pPr>
      <w:r>
        <w:rPr>
          <w:rFonts w:ascii="Arial" w:hAnsi="Arial"/>
          <w:b/>
          <w:color w:val="000000"/>
          <w:sz w:val="20"/>
        </w:rPr>
        <w:t>ROMANO, Hélène</w:t>
      </w:r>
    </w:p>
    <w:p w14:paraId="56F9A238" w14:textId="77777777" w:rsidR="00AD62F4" w:rsidRDefault="00AD62F4" w:rsidP="00AD62F4">
      <w:pPr>
        <w:spacing w:after="0"/>
      </w:pPr>
      <w:r>
        <w:rPr>
          <w:rFonts w:ascii="Arial" w:hAnsi="Arial"/>
          <w:b/>
          <w:color w:val="3366FF"/>
          <w:sz w:val="20"/>
        </w:rPr>
        <w:t>Harcèlement en milieu scolaire : victimes, auteurs : que faire ?</w:t>
      </w:r>
    </w:p>
    <w:p w14:paraId="41D12346" w14:textId="77777777" w:rsidR="00AD62F4" w:rsidRDefault="00AD62F4" w:rsidP="00AD62F4">
      <w:pPr>
        <w:spacing w:after="0"/>
      </w:pPr>
      <w:r>
        <w:rPr>
          <w:rFonts w:ascii="Arial" w:hAnsi="Arial"/>
          <w:color w:val="000000"/>
          <w:sz w:val="20"/>
        </w:rPr>
        <w:t>Dunod</w:t>
      </w:r>
    </w:p>
    <w:p w14:paraId="0F43019C" w14:textId="77777777" w:rsidR="00AD62F4" w:rsidRDefault="00AD62F4" w:rsidP="00AD62F4">
      <w:pPr>
        <w:spacing w:after="0"/>
      </w:pPr>
      <w:r>
        <w:rPr>
          <w:rFonts w:ascii="Arial" w:hAnsi="Arial"/>
          <w:color w:val="000000"/>
          <w:sz w:val="20"/>
        </w:rPr>
        <w:t>Collection : Enfances</w:t>
      </w:r>
      <w:r w:rsidR="00D25753">
        <w:rPr>
          <w:rFonts w:ascii="Arial" w:hAnsi="Arial"/>
          <w:color w:val="000000"/>
          <w:sz w:val="20"/>
        </w:rPr>
        <w:t xml:space="preserve"> /</w:t>
      </w:r>
      <w:r>
        <w:rPr>
          <w:rFonts w:ascii="Arial" w:hAnsi="Arial"/>
          <w:color w:val="000000"/>
          <w:sz w:val="20"/>
        </w:rPr>
        <w:t xml:space="preserve"> Protection de l'enfance</w:t>
      </w:r>
    </w:p>
    <w:p w14:paraId="18A17499" w14:textId="77777777" w:rsidR="00AD62F4" w:rsidRDefault="00AD62F4" w:rsidP="00AD62F4">
      <w:pPr>
        <w:spacing w:after="0"/>
      </w:pPr>
      <w:r>
        <w:rPr>
          <w:rFonts w:ascii="Arial" w:hAnsi="Arial"/>
          <w:color w:val="000000"/>
          <w:sz w:val="20"/>
        </w:rPr>
        <w:t>2015</w:t>
      </w:r>
    </w:p>
    <w:p w14:paraId="0502CA88" w14:textId="77777777" w:rsidR="00AD62F4" w:rsidRDefault="00AD62F4" w:rsidP="00AD62F4">
      <w:pPr>
        <w:spacing w:after="0"/>
      </w:pPr>
      <w:r>
        <w:rPr>
          <w:rFonts w:ascii="Arial" w:hAnsi="Arial"/>
          <w:color w:val="000000"/>
          <w:sz w:val="18"/>
        </w:rPr>
        <w:t>978-2-10-072878-7</w:t>
      </w:r>
    </w:p>
    <w:p w14:paraId="572078AE" w14:textId="77777777" w:rsidR="00AD62F4" w:rsidRDefault="00AD62F4" w:rsidP="00AD62F4">
      <w:pPr>
        <w:spacing w:after="0"/>
      </w:pPr>
    </w:p>
    <w:p w14:paraId="13C28AAC" w14:textId="77777777" w:rsidR="00AD62F4" w:rsidRDefault="00AD62F4" w:rsidP="00AD62F4">
      <w:pPr>
        <w:spacing w:after="0"/>
        <w:jc w:val="both"/>
      </w:pPr>
      <w:r>
        <w:rPr>
          <w:rFonts w:ascii="Arial" w:hAnsi="Arial"/>
          <w:color w:val="000000"/>
          <w:sz w:val="20"/>
        </w:rPr>
        <w:t>A partir de témoignages de professionnels de terrain, d'élèves et de parents, l'auteure propose des repères qui permettent aux professionnels et aux parents de repérer et comprendre le processus maltraitant, notamment afin de savoir ce qu'il faut dire et de quelle manière.</w:t>
      </w:r>
    </w:p>
    <w:p w14:paraId="294EABB2" w14:textId="77777777" w:rsidR="00AD62F4" w:rsidRDefault="00AD62F4" w:rsidP="00AD62F4">
      <w:r>
        <w:br w:type="textWrapping" w:clear="all"/>
      </w:r>
      <w:r w:rsidR="00835076">
        <w:pict w14:anchorId="3AD0D08B">
          <v:rect id="_x0000_i1050" style="width:0;height:1.5pt" o:hralign="center" o:hrstd="t" o:hr="t" fillcolor="#a0a0a0" stroked="f"/>
        </w:pict>
      </w:r>
    </w:p>
    <w:p w14:paraId="4A1DA2E1" w14:textId="77777777" w:rsidR="00AD62F4" w:rsidRDefault="00AD62F4" w:rsidP="00AD62F4">
      <w:pPr>
        <w:spacing w:after="0"/>
        <w:rPr>
          <w:rFonts w:ascii="Arial" w:hAnsi="Arial"/>
          <w:b/>
          <w:color w:val="000000"/>
          <w:sz w:val="20"/>
        </w:rPr>
      </w:pPr>
    </w:p>
    <w:p w14:paraId="6DFE7C0F" w14:textId="77777777" w:rsidR="00AD62F4" w:rsidRDefault="00AD62F4" w:rsidP="00AD62F4">
      <w:pPr>
        <w:spacing w:after="0"/>
        <w:rPr>
          <w:rFonts w:ascii="Arial" w:hAnsi="Arial"/>
          <w:b/>
          <w:color w:val="000000"/>
          <w:sz w:val="20"/>
        </w:rPr>
      </w:pPr>
      <w:r>
        <w:rPr>
          <w:noProof/>
        </w:rPr>
        <w:drawing>
          <wp:anchor distT="0" distB="0" distL="114300" distR="114300" simplePos="0" relativeHeight="251665920" behindDoc="1" locked="0" layoutInCell="1" allowOverlap="1" wp14:anchorId="77DD33EB" wp14:editId="7C1DACE3">
            <wp:simplePos x="0" y="0"/>
            <wp:positionH relativeFrom="column">
              <wp:posOffset>176306</wp:posOffset>
            </wp:positionH>
            <wp:positionV relativeFrom="paragraph">
              <wp:posOffset>173243</wp:posOffset>
            </wp:positionV>
            <wp:extent cx="895238" cy="1523810"/>
            <wp:effectExtent l="171450" t="171450" r="381635" b="381635"/>
            <wp:wrapTight wrapText="bothSides">
              <wp:wrapPolygon edited="0">
                <wp:start x="1840" y="-2431"/>
                <wp:lineTo x="-4139" y="-1891"/>
                <wp:lineTo x="-4139" y="22689"/>
                <wp:lineTo x="-3219" y="24310"/>
                <wp:lineTo x="2759" y="26201"/>
                <wp:lineTo x="3219" y="26741"/>
                <wp:lineTo x="22535" y="26741"/>
                <wp:lineTo x="22995" y="26201"/>
                <wp:lineTo x="28974" y="24040"/>
                <wp:lineTo x="30353" y="19718"/>
                <wp:lineTo x="30353" y="2431"/>
                <wp:lineTo x="24835" y="-1621"/>
                <wp:lineTo x="24375" y="-2431"/>
                <wp:lineTo x="1840" y="-2431"/>
              </wp:wrapPolygon>
            </wp:wrapTight>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895238" cy="152381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p>
    <w:p w14:paraId="56EA41FC" w14:textId="77777777" w:rsidR="00AD62F4" w:rsidRDefault="00AD62F4" w:rsidP="00AD62F4">
      <w:pPr>
        <w:spacing w:after="0"/>
      </w:pPr>
      <w:r>
        <w:rPr>
          <w:rFonts w:ascii="Arial" w:hAnsi="Arial"/>
          <w:b/>
          <w:color w:val="000000"/>
          <w:sz w:val="20"/>
        </w:rPr>
        <w:t>SAINT-PIERRE, Frédérique</w:t>
      </w:r>
    </w:p>
    <w:p w14:paraId="73F2482B" w14:textId="77777777" w:rsidR="00AD62F4" w:rsidRDefault="00AD62F4" w:rsidP="00AD62F4">
      <w:pPr>
        <w:spacing w:after="0"/>
      </w:pPr>
      <w:r>
        <w:rPr>
          <w:rFonts w:ascii="Arial" w:hAnsi="Arial"/>
          <w:b/>
          <w:color w:val="3366FF"/>
          <w:sz w:val="20"/>
        </w:rPr>
        <w:t>Intimidation, harcèlement : ce qu'il faut savoir pour agir</w:t>
      </w:r>
      <w:r>
        <w:rPr>
          <w:rFonts w:ascii="Arial" w:hAnsi="Arial"/>
          <w:b/>
          <w:color w:val="3366FF"/>
          <w:sz w:val="20"/>
        </w:rPr>
        <w:br/>
      </w:r>
      <w:r>
        <w:rPr>
          <w:rFonts w:ascii="Arial" w:hAnsi="Arial"/>
          <w:color w:val="000000"/>
          <w:sz w:val="20"/>
        </w:rPr>
        <w:t>Hôpital Sainte-Justine</w:t>
      </w:r>
    </w:p>
    <w:p w14:paraId="30C7A1D8" w14:textId="77777777" w:rsidR="00AD62F4" w:rsidRDefault="00AD62F4" w:rsidP="00AD62F4">
      <w:pPr>
        <w:spacing w:after="0"/>
      </w:pPr>
      <w:r>
        <w:rPr>
          <w:rFonts w:ascii="Arial" w:hAnsi="Arial"/>
          <w:color w:val="000000"/>
          <w:sz w:val="20"/>
        </w:rPr>
        <w:t>Collection : Collection du CHU Sainte-Justine pour les parents</w:t>
      </w:r>
    </w:p>
    <w:p w14:paraId="759897A2" w14:textId="77777777" w:rsidR="00AD62F4" w:rsidRDefault="00AD62F4" w:rsidP="00AD62F4">
      <w:pPr>
        <w:spacing w:after="0"/>
      </w:pPr>
      <w:r>
        <w:rPr>
          <w:rFonts w:ascii="Arial" w:hAnsi="Arial"/>
          <w:color w:val="000000"/>
          <w:sz w:val="20"/>
        </w:rPr>
        <w:t>2013</w:t>
      </w:r>
    </w:p>
    <w:p w14:paraId="79FE1C95" w14:textId="77777777" w:rsidR="00AD62F4" w:rsidRDefault="00AD62F4" w:rsidP="00AD62F4">
      <w:pPr>
        <w:spacing w:after="0"/>
      </w:pPr>
      <w:r>
        <w:rPr>
          <w:rFonts w:ascii="Arial" w:hAnsi="Arial"/>
          <w:color w:val="000000"/>
          <w:sz w:val="18"/>
        </w:rPr>
        <w:t>978-2-89619-631-9</w:t>
      </w:r>
    </w:p>
    <w:p w14:paraId="249B6E5A" w14:textId="77777777" w:rsidR="00AD62F4" w:rsidRDefault="00AD62F4" w:rsidP="00AD62F4">
      <w:pPr>
        <w:spacing w:after="0"/>
      </w:pPr>
    </w:p>
    <w:p w14:paraId="79E52DA9" w14:textId="77777777" w:rsidR="00AD62F4" w:rsidRDefault="00AD62F4" w:rsidP="00AD62F4">
      <w:pPr>
        <w:jc w:val="both"/>
      </w:pPr>
      <w:r w:rsidRPr="00020732">
        <w:rPr>
          <w:rFonts w:ascii="Arial" w:hAnsi="Arial" w:cs="Arial"/>
          <w:color w:val="4D4D4D"/>
          <w:sz w:val="20"/>
          <w:szCs w:val="20"/>
          <w:shd w:val="clear" w:color="auto" w:fill="FFFFFF"/>
        </w:rPr>
        <w:t>Loin d'être un phénomène banal, cette forme de violence et de pouvoir sur l'autre est un problème social sérieux et préoccupant qui suscite de l'incompréhension et de l'indignation, tout comme un sentiment d'impuissance et de détresse. De nombreux jeunes se sentent isolés, sans voix et sans espoir devant l'intimidation et le harcèlement...</w:t>
      </w:r>
      <w:r>
        <w:br w:type="textWrapping" w:clear="all"/>
      </w:r>
      <w:r w:rsidR="00835076">
        <w:pict w14:anchorId="197E7DAC">
          <v:rect id="_x0000_i1051" style="width:0;height:1.5pt" o:hralign="center" o:hrstd="t" o:hr="t" fillcolor="#a0a0a0" stroked="f"/>
        </w:pic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22435EA4" w14:textId="77777777" w:rsidTr="00AD62F4">
        <w:trPr>
          <w:cantSplit/>
        </w:trPr>
        <w:tc>
          <w:tcPr>
            <w:tcW w:w="0" w:type="dxa"/>
          </w:tcPr>
          <w:p w14:paraId="6815AAB9" w14:textId="77777777" w:rsidR="00C611E7" w:rsidRDefault="00AD62F4" w:rsidP="00C611E7">
            <w:pPr>
              <w:spacing w:after="0"/>
              <w:jc w:val="center"/>
            </w:pPr>
            <w:r>
              <w:rPr>
                <w:noProof/>
              </w:rPr>
              <w:drawing>
                <wp:inline distT="0" distB="0" distL="0" distR="100000" wp14:anchorId="24A7F70B" wp14:editId="5ABD2661">
                  <wp:extent cx="762000" cy="1114425"/>
                  <wp:effectExtent l="171450" t="171450" r="381000" b="390525"/>
                  <wp:docPr id="33" name="Picture 33">
                    <a:hlinkClick xmlns:a="http://schemas.openxmlformats.org/drawingml/2006/main" r:id="rId68"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9" cstate="print"/>
                          <a:stretch>
                            <a:fillRect/>
                          </a:stretch>
                        </pic:blipFill>
                        <pic:spPr>
                          <a:xfrm>
                            <a:off x="0" y="0"/>
                            <a:ext cx="762000" cy="1114425"/>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0D926E7B" w14:textId="77777777" w:rsidR="00AD62F4" w:rsidRDefault="00AD62F4" w:rsidP="00AD62F4">
      <w:pPr>
        <w:spacing w:after="0"/>
        <w:rPr>
          <w:rFonts w:ascii="Arial" w:hAnsi="Arial"/>
          <w:b/>
          <w:color w:val="000000"/>
          <w:sz w:val="20"/>
        </w:rPr>
      </w:pPr>
    </w:p>
    <w:p w14:paraId="45A5214D" w14:textId="77777777" w:rsidR="00AD62F4" w:rsidRDefault="00AD62F4" w:rsidP="00AD62F4">
      <w:pPr>
        <w:spacing w:after="0"/>
      </w:pPr>
      <w:r>
        <w:rPr>
          <w:rFonts w:ascii="Arial" w:hAnsi="Arial"/>
          <w:b/>
          <w:color w:val="000000"/>
          <w:sz w:val="20"/>
        </w:rPr>
        <w:t>STASSIN, Bérengère</w:t>
      </w:r>
    </w:p>
    <w:p w14:paraId="6AFB5EC9" w14:textId="77777777" w:rsidR="00AD62F4" w:rsidRDefault="00AD62F4" w:rsidP="00AD62F4">
      <w:pPr>
        <w:spacing w:after="0"/>
      </w:pPr>
      <w:r>
        <w:rPr>
          <w:rFonts w:ascii="Arial" w:hAnsi="Arial"/>
          <w:b/>
          <w:color w:val="3366FF"/>
          <w:sz w:val="20"/>
        </w:rPr>
        <w:t>(Cyber)harcèlement : sortir de la violence, à l'école et sur les écrans</w:t>
      </w:r>
    </w:p>
    <w:p w14:paraId="487040BA" w14:textId="77777777" w:rsidR="00AD62F4" w:rsidRDefault="00AD62F4" w:rsidP="00AD62F4">
      <w:pPr>
        <w:spacing w:after="0"/>
      </w:pPr>
      <w:r>
        <w:rPr>
          <w:rFonts w:ascii="Arial" w:hAnsi="Arial"/>
          <w:color w:val="000000"/>
          <w:sz w:val="20"/>
        </w:rPr>
        <w:t>C &amp; F éditions</w:t>
      </w:r>
    </w:p>
    <w:p w14:paraId="156FF537" w14:textId="77777777" w:rsidR="00AD62F4" w:rsidRDefault="00AD62F4" w:rsidP="00AD62F4">
      <w:pPr>
        <w:spacing w:after="0"/>
      </w:pPr>
      <w:r>
        <w:rPr>
          <w:rFonts w:ascii="Arial" w:hAnsi="Arial"/>
          <w:color w:val="000000"/>
          <w:sz w:val="20"/>
        </w:rPr>
        <w:t>Collection : Les enfants du numérique</w:t>
      </w:r>
    </w:p>
    <w:p w14:paraId="031F0A10" w14:textId="77777777" w:rsidR="00AD62F4" w:rsidRDefault="00AD62F4" w:rsidP="00AD62F4">
      <w:pPr>
        <w:spacing w:after="0"/>
      </w:pPr>
      <w:r>
        <w:rPr>
          <w:rFonts w:ascii="Arial" w:hAnsi="Arial"/>
          <w:color w:val="000000"/>
          <w:sz w:val="20"/>
        </w:rPr>
        <w:t>2019</w:t>
      </w:r>
    </w:p>
    <w:p w14:paraId="58D1BB70" w14:textId="77777777" w:rsidR="00AD62F4" w:rsidRDefault="00AD62F4" w:rsidP="00AD62F4">
      <w:pPr>
        <w:spacing w:after="0"/>
      </w:pPr>
      <w:r>
        <w:rPr>
          <w:rFonts w:ascii="Arial" w:hAnsi="Arial"/>
          <w:color w:val="000000"/>
          <w:sz w:val="18"/>
        </w:rPr>
        <w:t>978-2-915825-94-7</w:t>
      </w:r>
    </w:p>
    <w:p w14:paraId="0110974D" w14:textId="77777777" w:rsidR="00AD62F4" w:rsidRDefault="00AD62F4" w:rsidP="00AD62F4">
      <w:pPr>
        <w:spacing w:after="0"/>
      </w:pPr>
    </w:p>
    <w:p w14:paraId="748926C2" w14:textId="77777777" w:rsidR="00AD62F4" w:rsidRDefault="00AD62F4" w:rsidP="00C611E7">
      <w:pPr>
        <w:spacing w:after="0"/>
        <w:jc w:val="both"/>
      </w:pPr>
      <w:r>
        <w:rPr>
          <w:rFonts w:ascii="Arial" w:hAnsi="Arial"/>
          <w:color w:val="000000"/>
          <w:sz w:val="20"/>
        </w:rPr>
        <w:t>Un état des lieux sur le harcèlement scolaire et sur Internet recensant les diverses pratiques et leurs conséquences. La dernière partie expose les solutions pour protéger les victimes.</w:t>
      </w:r>
      <w:r w:rsidR="00C611E7">
        <w:t xml:space="preserve"> </w:t>
      </w:r>
      <w:r>
        <w:br w:type="textWrapping" w:clear="all"/>
      </w:r>
      <w:r w:rsidR="00835076">
        <w:pict w14:anchorId="257638B9">
          <v:rect id="_x0000_i1052" style="width:0;height:1.5pt" o:hralign="center" o:hrstd="t" o:hr="t" fillcolor="#a0a0a0" stroked="f"/>
        </w:pict>
      </w:r>
    </w:p>
    <w:tbl>
      <w:tblPr>
        <w:tblpPr w:rightFromText="141" w:vertAnchor="text" w:tblpY="1"/>
        <w:tblOverlap w:val="never"/>
        <w:tblW w:w="0" w:type="auto"/>
        <w:tblCellMar>
          <w:left w:w="10" w:type="dxa"/>
          <w:right w:w="10" w:type="dxa"/>
        </w:tblCellMar>
        <w:tblLook w:val="0000" w:firstRow="0" w:lastRow="0" w:firstColumn="0" w:lastColumn="0" w:noHBand="0" w:noVBand="0"/>
      </w:tblPr>
      <w:tblGrid>
        <w:gridCol w:w="2090"/>
      </w:tblGrid>
      <w:tr w:rsidR="00AD62F4" w14:paraId="4FDBB2E6" w14:textId="77777777" w:rsidTr="00AD62F4">
        <w:trPr>
          <w:cantSplit/>
        </w:trPr>
        <w:tc>
          <w:tcPr>
            <w:tcW w:w="0" w:type="dxa"/>
          </w:tcPr>
          <w:p w14:paraId="4CA0CCC0" w14:textId="77777777" w:rsidR="00AD62F4" w:rsidRDefault="00AD62F4" w:rsidP="00AD62F4">
            <w:pPr>
              <w:spacing w:after="0"/>
              <w:jc w:val="center"/>
            </w:pPr>
            <w:r>
              <w:rPr>
                <w:noProof/>
              </w:rPr>
              <w:lastRenderedPageBreak/>
              <w:drawing>
                <wp:inline distT="0" distB="0" distL="0" distR="100000" wp14:anchorId="436AD0BF" wp14:editId="73D70A6C">
                  <wp:extent cx="762000" cy="1190625"/>
                  <wp:effectExtent l="171450" t="171450" r="381000" b="390525"/>
                  <wp:docPr id="34" name="Picture 34">
                    <a:hlinkClick xmlns:a="http://schemas.openxmlformats.org/drawingml/2006/main" r:id="rId70" tooltip="Voir dans le catalogu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1" cstate="print"/>
                          <a:stretch>
                            <a:fillRect/>
                          </a:stretch>
                        </pic:blipFill>
                        <pic:spPr>
                          <a:xfrm>
                            <a:off x="0" y="0"/>
                            <a:ext cx="762000" cy="1190625"/>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br/>
            </w:r>
          </w:p>
        </w:tc>
      </w:tr>
    </w:tbl>
    <w:p w14:paraId="3A6AF088" w14:textId="77777777" w:rsidR="00AD62F4" w:rsidRDefault="00AD62F4" w:rsidP="00AD62F4">
      <w:pPr>
        <w:spacing w:after="0"/>
        <w:rPr>
          <w:rFonts w:ascii="Arial" w:hAnsi="Arial"/>
          <w:b/>
          <w:color w:val="000000"/>
          <w:sz w:val="20"/>
        </w:rPr>
      </w:pPr>
    </w:p>
    <w:p w14:paraId="339A561E" w14:textId="77777777" w:rsidR="00AD62F4" w:rsidRDefault="00AD62F4" w:rsidP="00AD62F4">
      <w:pPr>
        <w:spacing w:after="0"/>
      </w:pPr>
      <w:r>
        <w:rPr>
          <w:rFonts w:ascii="Arial" w:hAnsi="Arial"/>
          <w:b/>
          <w:color w:val="000000"/>
          <w:sz w:val="20"/>
        </w:rPr>
        <w:t>VERDIER, Catherine</w:t>
      </w:r>
    </w:p>
    <w:p w14:paraId="42E68607" w14:textId="77777777" w:rsidR="00AD62F4" w:rsidRDefault="00AD62F4" w:rsidP="00AD62F4">
      <w:pPr>
        <w:spacing w:after="0"/>
      </w:pPr>
      <w:r>
        <w:rPr>
          <w:rFonts w:ascii="Arial" w:hAnsi="Arial"/>
          <w:b/>
          <w:color w:val="3366FF"/>
          <w:sz w:val="20"/>
        </w:rPr>
        <w:t>L'écologie scolaire : pour en finir avec le harcèlement entre enfants</w:t>
      </w:r>
    </w:p>
    <w:p w14:paraId="20B09F2D" w14:textId="77777777" w:rsidR="00AD62F4" w:rsidRDefault="00AD62F4" w:rsidP="00AD62F4">
      <w:pPr>
        <w:spacing w:after="0"/>
      </w:pPr>
      <w:r>
        <w:rPr>
          <w:rFonts w:ascii="Arial" w:hAnsi="Arial"/>
          <w:color w:val="000000"/>
          <w:sz w:val="20"/>
        </w:rPr>
        <w:t>Dunod</w:t>
      </w:r>
    </w:p>
    <w:p w14:paraId="32D732A7" w14:textId="77777777" w:rsidR="00AD62F4" w:rsidRDefault="00AD62F4" w:rsidP="00AD62F4">
      <w:pPr>
        <w:spacing w:after="0"/>
      </w:pPr>
      <w:r>
        <w:rPr>
          <w:rFonts w:ascii="Arial" w:hAnsi="Arial"/>
          <w:color w:val="000000"/>
          <w:sz w:val="20"/>
        </w:rPr>
        <w:t>Collection : Enfances</w:t>
      </w:r>
    </w:p>
    <w:p w14:paraId="04BEF814" w14:textId="77777777" w:rsidR="00AD62F4" w:rsidRDefault="00AD62F4" w:rsidP="00AD62F4">
      <w:pPr>
        <w:spacing w:after="0"/>
      </w:pPr>
      <w:r>
        <w:rPr>
          <w:rFonts w:ascii="Arial" w:hAnsi="Arial"/>
          <w:color w:val="000000"/>
          <w:sz w:val="20"/>
        </w:rPr>
        <w:t>2021</w:t>
      </w:r>
    </w:p>
    <w:p w14:paraId="2D3FCEB7" w14:textId="77777777" w:rsidR="00AD62F4" w:rsidRDefault="00AD62F4" w:rsidP="00AD62F4">
      <w:pPr>
        <w:spacing w:after="0"/>
      </w:pPr>
      <w:r>
        <w:rPr>
          <w:rFonts w:ascii="Arial" w:hAnsi="Arial"/>
          <w:color w:val="000000"/>
          <w:sz w:val="18"/>
        </w:rPr>
        <w:t>978-2-10-082431-1</w:t>
      </w:r>
    </w:p>
    <w:p w14:paraId="03EA05D8" w14:textId="77777777" w:rsidR="00AD62F4" w:rsidRDefault="00AD62F4" w:rsidP="00AD62F4">
      <w:pPr>
        <w:spacing w:after="0"/>
      </w:pPr>
    </w:p>
    <w:p w14:paraId="43EEEE42" w14:textId="77777777" w:rsidR="00AD62F4" w:rsidRDefault="00AD62F4" w:rsidP="00AD62F4">
      <w:pPr>
        <w:spacing w:after="0"/>
        <w:jc w:val="both"/>
      </w:pPr>
      <w:r>
        <w:rPr>
          <w:rFonts w:ascii="Arial" w:hAnsi="Arial"/>
          <w:color w:val="000000"/>
          <w:sz w:val="20"/>
        </w:rPr>
        <w:t>Un guide pour mettre en place le concept d'écologie scolaire qui consiste à prévenir durablement le harcèlement scolaire. Cette méthode prône une éducation parentale axée sur la bienveillance, la confiance et l'autonomie. Quant aux interactions sociales des enfants, elles sont fondées sur l'acceptation de l'autre.</w:t>
      </w:r>
    </w:p>
    <w:p w14:paraId="40373C0F" w14:textId="77777777" w:rsidR="00AD62F4" w:rsidRDefault="00AD62F4" w:rsidP="00AD62F4">
      <w:r>
        <w:br w:type="textWrapping" w:clear="all"/>
      </w:r>
      <w:r w:rsidR="00835076">
        <w:pict w14:anchorId="1BB7C5AD">
          <v:rect id="_x0000_i1053" style="width:0;height:1.5pt" o:hralign="center" o:hrstd="t" o:hr="t" fillcolor="#a0a0a0" stroked="f"/>
        </w:pict>
      </w:r>
    </w:p>
    <w:sectPr w:rsidR="00AD62F4" w:rsidSect="00F67FFB">
      <w:headerReference w:type="default" r:id="rId72"/>
      <w:headerReference w:type="first" r:id="rId73"/>
      <w:pgSz w:w="11906" w:h="16838"/>
      <w:pgMar w:top="720" w:right="720" w:bottom="720" w:left="720" w:header="567" w:footer="73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8E93E6" w14:textId="77777777" w:rsidR="00AD62F4" w:rsidRDefault="00AD62F4">
      <w:pPr>
        <w:spacing w:after="0" w:line="240" w:lineRule="auto"/>
      </w:pPr>
      <w:r>
        <w:separator/>
      </w:r>
    </w:p>
  </w:endnote>
  <w:endnote w:type="continuationSeparator" w:id="0">
    <w:p w14:paraId="7C740DB6" w14:textId="77777777" w:rsidR="00AD62F4" w:rsidRDefault="00AD62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273BCF" w14:textId="77777777" w:rsidR="00AD62F4" w:rsidRDefault="00AD62F4">
      <w:pPr>
        <w:spacing w:after="0" w:line="240" w:lineRule="auto"/>
      </w:pPr>
      <w:r>
        <w:separator/>
      </w:r>
    </w:p>
  </w:footnote>
  <w:footnote w:type="continuationSeparator" w:id="0">
    <w:p w14:paraId="327376E3" w14:textId="77777777" w:rsidR="00AD62F4" w:rsidRDefault="00AD62F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0FDC8" w14:textId="77777777" w:rsidR="00AD62F4" w:rsidRDefault="00AD62F4">
    <w:r>
      <w:rPr>
        <w:noProof/>
      </w:rPr>
      <w:drawing>
        <wp:anchor distT="0" distB="0" distL="114300" distR="114300" simplePos="0" relativeHeight="251670528" behindDoc="0" locked="0" layoutInCell="1" allowOverlap="1" wp14:anchorId="6C7C7C56" wp14:editId="7EBADE0F">
          <wp:simplePos x="0" y="0"/>
          <wp:positionH relativeFrom="column">
            <wp:posOffset>-269240</wp:posOffset>
          </wp:positionH>
          <wp:positionV relativeFrom="paragraph">
            <wp:posOffset>3033286</wp:posOffset>
          </wp:positionV>
          <wp:extent cx="203200" cy="3251200"/>
          <wp:effectExtent l="0" t="0" r="0" b="0"/>
          <wp:wrapNone/>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 cstate="print"/>
                  <a:stretch>
                    <a:fillRect/>
                  </a:stretch>
                </pic:blipFill>
                <pic:spPr>
                  <a:xfrm>
                    <a:off x="0" y="0"/>
                    <a:ext cx="203200" cy="325120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B9B1E" w14:textId="77777777" w:rsidR="00AD62F4" w:rsidRDefault="00AD62F4" w:rsidP="005D6B1A">
    <w:pPr>
      <w:pStyle w:val="En-tte"/>
      <w:jc w:val="center"/>
    </w:pPr>
    <w:r>
      <w:rPr>
        <w:noProof/>
        <w:color w:val="1F497D"/>
      </w:rPr>
      <w:drawing>
        <wp:inline distT="0" distB="0" distL="0" distR="0" wp14:anchorId="61E5D82A" wp14:editId="49A2A0B1">
          <wp:extent cx="2408555" cy="1315085"/>
          <wp:effectExtent l="0" t="0" r="0" b="0"/>
          <wp:docPr id="14" name="Image 14" descr="cid:image001.jpg@01D63FEA.0646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id:image001.jpg@01D63FEA.0646359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2408555" cy="1315085"/>
                  </a:xfrm>
                  <a:prstGeom prst="rect">
                    <a:avLst/>
                  </a:prstGeom>
                  <a:noFill/>
                  <a:ln>
                    <a:noFill/>
                  </a:ln>
                </pic:spPr>
              </pic:pic>
            </a:graphicData>
          </a:graphic>
        </wp:inline>
      </w:drawing>
    </w:r>
  </w:p>
  <w:p w14:paraId="33EA9F32" w14:textId="77777777" w:rsidR="00AD62F4" w:rsidRDefault="00AD62F4" w:rsidP="005D6B1A">
    <w:pPr>
      <w:pStyle w:val="En-tte"/>
      <w:jc w:val="center"/>
    </w:pPr>
  </w:p>
  <w:p w14:paraId="4AEA1E13" w14:textId="77777777" w:rsidR="00AD62F4" w:rsidRPr="005D6B1A" w:rsidRDefault="00AD62F4" w:rsidP="005D6B1A">
    <w:pPr>
      <w:pStyle w:val="En-tte"/>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9732D" w14:textId="77777777" w:rsidR="00AD62F4" w:rsidRDefault="00AD62F4">
    <w:r>
      <w:rPr>
        <w:noProof/>
      </w:rPr>
      <w:drawing>
        <wp:anchor distT="0" distB="0" distL="114300" distR="114300" simplePos="0" relativeHeight="251661312" behindDoc="0" locked="0" layoutInCell="1" allowOverlap="1" wp14:anchorId="7EFB938B" wp14:editId="14583542">
          <wp:simplePos x="0" y="0"/>
          <wp:positionH relativeFrom="column">
            <wp:posOffset>-269240</wp:posOffset>
          </wp:positionH>
          <wp:positionV relativeFrom="paragraph">
            <wp:posOffset>3033286</wp:posOffset>
          </wp:positionV>
          <wp:extent cx="203200" cy="3251200"/>
          <wp:effectExtent l="0" t="0" r="0" b="0"/>
          <wp:wrapNone/>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 cstate="print"/>
                  <a:stretch>
                    <a:fillRect/>
                  </a:stretch>
                </pic:blipFill>
                <pic:spPr>
                  <a:xfrm>
                    <a:off x="0" y="0"/>
                    <a:ext cx="203200" cy="3251200"/>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43FA6" w14:textId="77777777" w:rsidR="00AD62F4" w:rsidRDefault="00AD62F4">
    <w:pPr>
      <w:jc w:val="center"/>
    </w:pPr>
    <w:r>
      <w:rPr>
        <w:noProof/>
      </w:rPr>
      <w:drawing>
        <wp:anchor distT="0" distB="0" distL="114300" distR="114300" simplePos="0" relativeHeight="251662336" behindDoc="0" locked="0" layoutInCell="1" allowOverlap="1" wp14:anchorId="16FFDEE6" wp14:editId="7116E0B0">
          <wp:simplePos x="0" y="0"/>
          <wp:positionH relativeFrom="column">
            <wp:posOffset>-269240</wp:posOffset>
          </wp:positionH>
          <wp:positionV relativeFrom="paragraph">
            <wp:posOffset>3033286</wp:posOffset>
          </wp:positionV>
          <wp:extent cx="203200" cy="3251200"/>
          <wp:effectExtent l="0" t="0" r="0" b="0"/>
          <wp:wrapNone/>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 cstate="print"/>
                  <a:stretch>
                    <a:fillRect/>
                  </a:stretch>
                </pic:blipFill>
                <pic:spPr>
                  <a:xfrm>
                    <a:off x="0" y="0"/>
                    <a:ext cx="203200" cy="3251200"/>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662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712A"/>
    <w:rsid w:val="00006438"/>
    <w:rsid w:val="000111FE"/>
    <w:rsid w:val="00072549"/>
    <w:rsid w:val="000733B1"/>
    <w:rsid w:val="000A0C17"/>
    <w:rsid w:val="000A2DF9"/>
    <w:rsid w:val="000C673B"/>
    <w:rsid w:val="00194F60"/>
    <w:rsid w:val="001A7218"/>
    <w:rsid w:val="001F5A0F"/>
    <w:rsid w:val="002055F3"/>
    <w:rsid w:val="00217284"/>
    <w:rsid w:val="00223E70"/>
    <w:rsid w:val="0023220E"/>
    <w:rsid w:val="00242543"/>
    <w:rsid w:val="002D71FC"/>
    <w:rsid w:val="00316089"/>
    <w:rsid w:val="00322C2F"/>
    <w:rsid w:val="00331660"/>
    <w:rsid w:val="00343F85"/>
    <w:rsid w:val="003B274B"/>
    <w:rsid w:val="00414D48"/>
    <w:rsid w:val="004474FE"/>
    <w:rsid w:val="00454FAD"/>
    <w:rsid w:val="0047686E"/>
    <w:rsid w:val="004A3AA6"/>
    <w:rsid w:val="004B1151"/>
    <w:rsid w:val="00507C6E"/>
    <w:rsid w:val="00520BE3"/>
    <w:rsid w:val="0052485D"/>
    <w:rsid w:val="005350EC"/>
    <w:rsid w:val="00557459"/>
    <w:rsid w:val="00565651"/>
    <w:rsid w:val="00583994"/>
    <w:rsid w:val="00592869"/>
    <w:rsid w:val="005B76B2"/>
    <w:rsid w:val="005C3E55"/>
    <w:rsid w:val="005C6393"/>
    <w:rsid w:val="005D6B1A"/>
    <w:rsid w:val="00613EE6"/>
    <w:rsid w:val="006179C4"/>
    <w:rsid w:val="00636923"/>
    <w:rsid w:val="00637568"/>
    <w:rsid w:val="00685985"/>
    <w:rsid w:val="006A579D"/>
    <w:rsid w:val="006B173C"/>
    <w:rsid w:val="006D549D"/>
    <w:rsid w:val="006D6ED0"/>
    <w:rsid w:val="006D7722"/>
    <w:rsid w:val="006E548E"/>
    <w:rsid w:val="006E71A5"/>
    <w:rsid w:val="00710C4F"/>
    <w:rsid w:val="007158D8"/>
    <w:rsid w:val="0075781A"/>
    <w:rsid w:val="0077052E"/>
    <w:rsid w:val="00772591"/>
    <w:rsid w:val="00783A37"/>
    <w:rsid w:val="007F4F99"/>
    <w:rsid w:val="00800E92"/>
    <w:rsid w:val="00831791"/>
    <w:rsid w:val="00832772"/>
    <w:rsid w:val="0089308D"/>
    <w:rsid w:val="008A2E9B"/>
    <w:rsid w:val="008C095C"/>
    <w:rsid w:val="008C28F1"/>
    <w:rsid w:val="008C39E8"/>
    <w:rsid w:val="008D712A"/>
    <w:rsid w:val="00915D32"/>
    <w:rsid w:val="009160BF"/>
    <w:rsid w:val="00917238"/>
    <w:rsid w:val="00941572"/>
    <w:rsid w:val="00951BBC"/>
    <w:rsid w:val="00955D91"/>
    <w:rsid w:val="009A660E"/>
    <w:rsid w:val="009C722C"/>
    <w:rsid w:val="009F23D9"/>
    <w:rsid w:val="00A02F1B"/>
    <w:rsid w:val="00A25956"/>
    <w:rsid w:val="00A3415A"/>
    <w:rsid w:val="00A46E7C"/>
    <w:rsid w:val="00A60033"/>
    <w:rsid w:val="00A76D0D"/>
    <w:rsid w:val="00A85E91"/>
    <w:rsid w:val="00AB1C10"/>
    <w:rsid w:val="00AB4D54"/>
    <w:rsid w:val="00AC1E4F"/>
    <w:rsid w:val="00AD62F4"/>
    <w:rsid w:val="00AF6D7B"/>
    <w:rsid w:val="00B178E1"/>
    <w:rsid w:val="00B44237"/>
    <w:rsid w:val="00B9671A"/>
    <w:rsid w:val="00BB12FC"/>
    <w:rsid w:val="00BB3EEA"/>
    <w:rsid w:val="00BF4030"/>
    <w:rsid w:val="00C22F1F"/>
    <w:rsid w:val="00C456D0"/>
    <w:rsid w:val="00C56E34"/>
    <w:rsid w:val="00C611E7"/>
    <w:rsid w:val="00C64828"/>
    <w:rsid w:val="00C70BCD"/>
    <w:rsid w:val="00C73F8F"/>
    <w:rsid w:val="00D2249F"/>
    <w:rsid w:val="00D25753"/>
    <w:rsid w:val="00D77A21"/>
    <w:rsid w:val="00DB4447"/>
    <w:rsid w:val="00DF6455"/>
    <w:rsid w:val="00E11BD6"/>
    <w:rsid w:val="00E13B2A"/>
    <w:rsid w:val="00E166D2"/>
    <w:rsid w:val="00E21659"/>
    <w:rsid w:val="00EB7362"/>
    <w:rsid w:val="00EC4240"/>
    <w:rsid w:val="00ED08B5"/>
    <w:rsid w:val="00ED0C29"/>
    <w:rsid w:val="00EF6494"/>
    <w:rsid w:val="00F104E1"/>
    <w:rsid w:val="00F47548"/>
    <w:rsid w:val="00F60006"/>
    <w:rsid w:val="00F67FFB"/>
    <w:rsid w:val="00F77A9F"/>
    <w:rsid w:val="00F86A15"/>
    <w:rsid w:val="00F9180F"/>
    <w:rsid w:val="00FF363B"/>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1D860762"/>
  <w15:docId w15:val="{32EB7178-371E-41F7-B2F5-58236C730C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BE" w:eastAsia="fr-B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EF64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EF6494"/>
    <w:pPr>
      <w:tabs>
        <w:tab w:val="center" w:pos="4536"/>
        <w:tab w:val="right" w:pos="9072"/>
      </w:tabs>
      <w:spacing w:after="0" w:line="240" w:lineRule="auto"/>
    </w:pPr>
  </w:style>
  <w:style w:type="character" w:customStyle="1" w:styleId="En-tteCar">
    <w:name w:val="En-tête Car"/>
    <w:basedOn w:val="Policepardfaut"/>
    <w:link w:val="En-tte"/>
    <w:uiPriority w:val="99"/>
    <w:rsid w:val="00EF6494"/>
  </w:style>
  <w:style w:type="paragraph" w:styleId="Pieddepage">
    <w:name w:val="footer"/>
    <w:basedOn w:val="Normal"/>
    <w:link w:val="PieddepageCar"/>
    <w:uiPriority w:val="99"/>
    <w:unhideWhenUsed/>
    <w:rsid w:val="00EF649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F6494"/>
  </w:style>
  <w:style w:type="paragraph" w:styleId="Textedebulles">
    <w:name w:val="Balloon Text"/>
    <w:basedOn w:val="Normal"/>
    <w:link w:val="TextedebullesCar"/>
    <w:uiPriority w:val="99"/>
    <w:semiHidden/>
    <w:unhideWhenUsed/>
    <w:rsid w:val="00C64828"/>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C6482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www.bibliotheques.province.luxembourg.be/iguana/www.main.cls?surl=search#Index1=010a&amp;searchTerm=978-2-84922-102-0" TargetMode="External"/><Relationship Id="rId18" Type="http://schemas.openxmlformats.org/officeDocument/2006/relationships/image" Target="media/image7.jpg"/><Relationship Id="rId26" Type="http://schemas.openxmlformats.org/officeDocument/2006/relationships/image" Target="media/image11.jpg"/><Relationship Id="rId39" Type="http://schemas.openxmlformats.org/officeDocument/2006/relationships/hyperlink" Target="http://www.bibliotheques.province.luxembourg.be/iguana/www.main.cls?surl=search#Index1=010a&amp;searchTerm=978-2-7101-4558-5" TargetMode="External"/><Relationship Id="rId21" Type="http://schemas.openxmlformats.org/officeDocument/2006/relationships/hyperlink" Target="http://www.bibliotheques.province.luxembourg.be/iguana/www.main.cls?surl=search#Index1=010a&amp;searchTerm=978-2-416-00702-6" TargetMode="External"/><Relationship Id="rId34" Type="http://schemas.openxmlformats.org/officeDocument/2006/relationships/image" Target="media/image15.jpg"/><Relationship Id="rId42" Type="http://schemas.openxmlformats.org/officeDocument/2006/relationships/image" Target="media/image19.jpg"/><Relationship Id="rId47" Type="http://schemas.openxmlformats.org/officeDocument/2006/relationships/hyperlink" Target="http://www.bibliotheques.province.luxembourg.be/iguana/www.main.cls?surl=search#Index1=010a&amp;searchTerm=978-2-415-00405-7" TargetMode="External"/><Relationship Id="rId50" Type="http://schemas.openxmlformats.org/officeDocument/2006/relationships/image" Target="media/image23.jpg"/><Relationship Id="rId55" Type="http://schemas.openxmlformats.org/officeDocument/2006/relationships/hyperlink" Target="http://www.bibliotheques.province.luxembourg.be/iguana/www.main.cls?surl=search#Index1=010a&amp;searchTerm=978-2-7096-4618-5" TargetMode="External"/><Relationship Id="rId63" Type="http://schemas.openxmlformats.org/officeDocument/2006/relationships/hyperlink" Target="http://www.bibliotheques.province.luxembourg.be/iguana/www.main.cls?surl=search#Index1=010a&amp;searchTerm=978-2-212-56262-0" TargetMode="External"/><Relationship Id="rId68" Type="http://schemas.openxmlformats.org/officeDocument/2006/relationships/hyperlink" Target="http://www.bibliotheques.province.luxembourg.be/iguana/www.main.cls?surl=search#Index1=010a&amp;searchTerm=978-2-915825-94-7" TargetMode="External"/><Relationship Id="rId7" Type="http://schemas.openxmlformats.org/officeDocument/2006/relationships/hyperlink" Target="mailto:seds@province.luxembourg.be" TargetMode="External"/><Relationship Id="rId71" Type="http://schemas.openxmlformats.org/officeDocument/2006/relationships/image" Target="media/image34.jpg"/><Relationship Id="rId2" Type="http://schemas.openxmlformats.org/officeDocument/2006/relationships/settings" Target="settings.xml"/><Relationship Id="rId16" Type="http://schemas.openxmlformats.org/officeDocument/2006/relationships/image" Target="media/image6.jpg"/><Relationship Id="rId29" Type="http://schemas.openxmlformats.org/officeDocument/2006/relationships/hyperlink" Target="http://www.bibliotheques.province.luxembourg.be/iguana/www.main.cls?surl=search#Index1=010a&amp;searchTerm=978-2-8073-0046-0" TargetMode="External"/><Relationship Id="rId11" Type="http://schemas.openxmlformats.org/officeDocument/2006/relationships/hyperlink" Target="http://www.bibliotheques.province.luxembourg.be/iguana/www.main.cls?surl=search#Index1=010a&amp;searchTerm=978-2-7101-3191-5" TargetMode="External"/><Relationship Id="rId24" Type="http://schemas.openxmlformats.org/officeDocument/2006/relationships/image" Target="media/image10.jpg"/><Relationship Id="rId32" Type="http://schemas.openxmlformats.org/officeDocument/2006/relationships/image" Target="media/image14.jpg"/><Relationship Id="rId37" Type="http://schemas.openxmlformats.org/officeDocument/2006/relationships/hyperlink" Target="http://www.bibliotheques.province.luxembourg.be/iguana/www.main.cls?surl=search#Index1=010a&amp;searchTerm=978-2-03-592533-6" TargetMode="External"/><Relationship Id="rId40" Type="http://schemas.openxmlformats.org/officeDocument/2006/relationships/image" Target="media/image18.jpg"/><Relationship Id="rId45" Type="http://schemas.openxmlformats.org/officeDocument/2006/relationships/hyperlink" Target="http://www.bibliotheques.province.luxembourg.be/iguana/www.main.cls?surl=search#Index1=010a&amp;searchTerm=978-2-507-05750-3" TargetMode="External"/><Relationship Id="rId53" Type="http://schemas.openxmlformats.org/officeDocument/2006/relationships/hyperlink" Target="http://www.bibliotheques.province.luxembourg.be/iguana/www.main.cls?surl=search#Index1=010a&amp;searchTerm=978-2-401-07631-0" TargetMode="External"/><Relationship Id="rId58" Type="http://schemas.openxmlformats.org/officeDocument/2006/relationships/image" Target="media/image27.jpg"/><Relationship Id="rId66" Type="http://schemas.openxmlformats.org/officeDocument/2006/relationships/image" Target="media/image31.jpg"/><Relationship Id="rId7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hyperlink" Target="http://www.bibliotheques.province.luxembourg.be/iguana/www.main.cls?surl=search#Index1=010a&amp;searchTerm=978-2-7101-4357-4" TargetMode="External"/><Relationship Id="rId23" Type="http://schemas.openxmlformats.org/officeDocument/2006/relationships/hyperlink" Target="http://www.bibliotheques.province.luxembourg.be/iguana/www.main.cls?surl=search#Index1=010a&amp;searchTerm=978-2-13-073167-2" TargetMode="External"/><Relationship Id="rId28" Type="http://schemas.openxmlformats.org/officeDocument/2006/relationships/image" Target="media/image12.jpg"/><Relationship Id="rId36" Type="http://schemas.openxmlformats.org/officeDocument/2006/relationships/image" Target="media/image16.jpg"/><Relationship Id="rId49" Type="http://schemas.openxmlformats.org/officeDocument/2006/relationships/hyperlink" Target="http://www.bibliotheques.province.luxembourg.be/iguana/www.main.cls?surl=search#Index1=010a&amp;searchTerm=978-2-8041-9692-9" TargetMode="External"/><Relationship Id="rId57" Type="http://schemas.openxmlformats.org/officeDocument/2006/relationships/hyperlink" Target="http://www.bibliotheques.province.luxembourg.be/iguana/www.main.cls?surl=search#Index1=010a&amp;searchTerm=978-2-226-32113-8" TargetMode="External"/><Relationship Id="rId61" Type="http://schemas.openxmlformats.org/officeDocument/2006/relationships/hyperlink" Target="http://www.bibliotheques.province.luxembourg.be/iguana/www.main.cls?surl=search#Index1=010a&amp;searchTerm=978-2-228-91152-8" TargetMode="External"/><Relationship Id="rId10" Type="http://schemas.openxmlformats.org/officeDocument/2006/relationships/header" Target="header2.xml"/><Relationship Id="rId19" Type="http://schemas.openxmlformats.org/officeDocument/2006/relationships/hyperlink" Target="http://www.bibliotheques.province.luxembourg.be/iguana/www.main.cls?surl=search#Index1=010a&amp;searchTerm=979-10-93106-36-6" TargetMode="External"/><Relationship Id="rId31" Type="http://schemas.openxmlformats.org/officeDocument/2006/relationships/hyperlink" Target="http://www.bibliotheques.province.luxembourg.be/iguana/www.main.cls?surl=search#Index1=010a&amp;searchTerm=978-2-253-18576-5" TargetMode="External"/><Relationship Id="rId44" Type="http://schemas.openxmlformats.org/officeDocument/2006/relationships/image" Target="media/image20.jpg"/><Relationship Id="rId52" Type="http://schemas.openxmlformats.org/officeDocument/2006/relationships/image" Target="media/image24.jpg"/><Relationship Id="rId60" Type="http://schemas.openxmlformats.org/officeDocument/2006/relationships/image" Target="media/image28.jpg"/><Relationship Id="rId65" Type="http://schemas.openxmlformats.org/officeDocument/2006/relationships/hyperlink" Target="http://www.bibliotheques.province.luxembourg.be/iguana/www.main.cls?surl=search#Index1=010a&amp;searchTerm=978-2-10-072878-7" TargetMode="External"/><Relationship Id="rId73" Type="http://schemas.openxmlformats.org/officeDocument/2006/relationships/header" Target="header4.xml"/><Relationship Id="rId4" Type="http://schemas.openxmlformats.org/officeDocument/2006/relationships/footnotes" Target="footnotes.xml"/><Relationship Id="rId9" Type="http://schemas.openxmlformats.org/officeDocument/2006/relationships/header" Target="header1.xml"/><Relationship Id="rId14" Type="http://schemas.openxmlformats.org/officeDocument/2006/relationships/image" Target="media/image5.jpg"/><Relationship Id="rId22" Type="http://schemas.openxmlformats.org/officeDocument/2006/relationships/image" Target="media/image9.jpg"/><Relationship Id="rId27" Type="http://schemas.openxmlformats.org/officeDocument/2006/relationships/hyperlink" Target="http://www.bibliotheques.province.luxembourg.be/iguana/www.main.cls?surl=search#Index1=010a&amp;searchTerm=978-2-200-61608-3" TargetMode="External"/><Relationship Id="rId30" Type="http://schemas.openxmlformats.org/officeDocument/2006/relationships/image" Target="media/image13.jpg"/><Relationship Id="rId35" Type="http://schemas.openxmlformats.org/officeDocument/2006/relationships/hyperlink" Target="http://www.bibliotheques.province.luxembourg.be/iguana/www.main.cls?surl=search#Index1=010a&amp;searchTerm=978-2-7256-4029-7" TargetMode="External"/><Relationship Id="rId43" Type="http://schemas.openxmlformats.org/officeDocument/2006/relationships/hyperlink" Target="http://www.bibliotheques.province.luxembourg.be/iguana/www.main.cls?surl=search#Index1=010a&amp;searchTerm=978-2-507-05563-9" TargetMode="External"/><Relationship Id="rId48" Type="http://schemas.openxmlformats.org/officeDocument/2006/relationships/image" Target="media/image22.jpg"/><Relationship Id="rId56" Type="http://schemas.openxmlformats.org/officeDocument/2006/relationships/image" Target="media/image26.jpg"/><Relationship Id="rId64" Type="http://schemas.openxmlformats.org/officeDocument/2006/relationships/image" Target="media/image30.jpg"/><Relationship Id="rId69" Type="http://schemas.openxmlformats.org/officeDocument/2006/relationships/image" Target="media/image33.jpg"/><Relationship Id="rId8" Type="http://schemas.openxmlformats.org/officeDocument/2006/relationships/hyperlink" Target="http://www.bibliotheques.province.luxembourg.be" TargetMode="External"/><Relationship Id="rId51" Type="http://schemas.openxmlformats.org/officeDocument/2006/relationships/hyperlink" Target="http://www.bibliotheques.province.luxembourg.be/iguana/www.main.cls?surl=search#Index1=010a&amp;searchTerm=978-94-6445-247-1" TargetMode="External"/><Relationship Id="rId72" Type="http://schemas.openxmlformats.org/officeDocument/2006/relationships/header" Target="header3.xml"/><Relationship Id="rId3" Type="http://schemas.openxmlformats.org/officeDocument/2006/relationships/webSettings" Target="webSettings.xml"/><Relationship Id="rId12" Type="http://schemas.openxmlformats.org/officeDocument/2006/relationships/image" Target="media/image4.jpg"/><Relationship Id="rId17" Type="http://schemas.openxmlformats.org/officeDocument/2006/relationships/hyperlink" Target="http://www.bibliotheques.province.luxembourg.be/iguana/www.main.cls?surl=search#Index1=010a&amp;searchTerm=978-2-7101-3111-3" TargetMode="External"/><Relationship Id="rId25" Type="http://schemas.openxmlformats.org/officeDocument/2006/relationships/hyperlink" Target="http://www.bibliotheques.province.luxembourg.be/iguana/www.main.cls?surl=search#Index1=010a&amp;searchTerm=978-2-13-083737-4" TargetMode="External"/><Relationship Id="rId33" Type="http://schemas.openxmlformats.org/officeDocument/2006/relationships/hyperlink" Target="http://www.bibliotheques.province.luxembourg.be/iguana/www.main.cls?surl=search#Index1=010a&amp;searchTerm=978-2-7021-5872-2" TargetMode="External"/><Relationship Id="rId38" Type="http://schemas.openxmlformats.org/officeDocument/2006/relationships/image" Target="media/image17.jpg"/><Relationship Id="rId46" Type="http://schemas.openxmlformats.org/officeDocument/2006/relationships/image" Target="media/image21.jpg"/><Relationship Id="rId59" Type="http://schemas.openxmlformats.org/officeDocument/2006/relationships/hyperlink" Target="http://www.bibliotheques.province.luxembourg.be/iguana/www.main.cls?surl=search#Index1=010a&amp;searchTerm=978-2-290-22989-7" TargetMode="External"/><Relationship Id="rId67" Type="http://schemas.openxmlformats.org/officeDocument/2006/relationships/image" Target="media/image32.png"/><Relationship Id="rId20" Type="http://schemas.openxmlformats.org/officeDocument/2006/relationships/image" Target="media/image8.jpg"/><Relationship Id="rId41" Type="http://schemas.openxmlformats.org/officeDocument/2006/relationships/hyperlink" Target="http://www.bibliotheques.province.luxembourg.be/iguana/www.main.cls?surl=search#Index1=010a&amp;searchTerm=978-2-7256-3615-3" TargetMode="External"/><Relationship Id="rId54" Type="http://schemas.openxmlformats.org/officeDocument/2006/relationships/image" Target="media/image25.jpg"/><Relationship Id="rId62" Type="http://schemas.openxmlformats.org/officeDocument/2006/relationships/image" Target="media/image29.jpg"/><Relationship Id="rId70" Type="http://schemas.openxmlformats.org/officeDocument/2006/relationships/hyperlink" Target="http://www.bibliotheques.province.luxembourg.be/iguana/www.main.cls?surl=search#Index1=010a&amp;searchTerm=978-2-10-082431-1" TargetMode="External"/><Relationship Id="rId75"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emf"/></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2" Type="http://schemas.openxmlformats.org/officeDocument/2006/relationships/image" Target="cid:image009.jpg@01D9361D.021E9350" TargetMode="External"/><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10</Pages>
  <Words>2254</Words>
  <Characters>12400</Characters>
  <Application>Microsoft Office Word</Application>
  <DocSecurity>0</DocSecurity>
  <Lines>103</Lines>
  <Paragraphs>29</Paragraphs>
  <ScaleCrop>false</ScaleCrop>
  <HeadingPairs>
    <vt:vector size="2" baseType="variant">
      <vt:variant>
        <vt:lpstr>Titre</vt:lpstr>
      </vt:variant>
      <vt:variant>
        <vt:i4>1</vt:i4>
      </vt:variant>
    </vt:vector>
  </HeadingPairs>
  <TitlesOfParts>
    <vt:vector size="1" baseType="lpstr">
      <vt:lpstr/>
    </vt:vector>
  </TitlesOfParts>
  <Company>Province de Luxembourg</Company>
  <LinksUpToDate>false</LinksUpToDate>
  <CharactersWithSpaces>14625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Jean-Pierre Sadzot</dc:creator>
  <cp:lastModifiedBy>Cindy Lobet</cp:lastModifiedBy>
  <cp:revision>2</cp:revision>
  <cp:lastPrinted>2023-07-04T07:45:00Z</cp:lastPrinted>
  <dcterms:created xsi:type="dcterms:W3CDTF">2023-07-04T09:05:00Z</dcterms:created>
  <dcterms:modified xsi:type="dcterms:W3CDTF">2023-07-04T09:05:00Z</dcterms:modified>
</cp:coreProperties>
</file>