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82" w:rsidRPr="0018713B" w:rsidRDefault="0018713B" w:rsidP="0018713B">
      <w:pPr>
        <w:pStyle w:val="Titre"/>
        <w:rPr>
          <w:sz w:val="32"/>
          <w:szCs w:val="32"/>
        </w:rPr>
      </w:pPr>
      <w:r w:rsidRPr="0018713B">
        <w:rPr>
          <w:sz w:val="32"/>
          <w:szCs w:val="32"/>
        </w:rPr>
        <w:t>Appel à candidature pour l’animation de</w:t>
      </w:r>
      <w:r w:rsidR="00081C57">
        <w:rPr>
          <w:sz w:val="32"/>
          <w:szCs w:val="32"/>
        </w:rPr>
        <w:t xml:space="preserve"> temps d’échange                en</w:t>
      </w:r>
      <w:r w:rsidRPr="0018713B">
        <w:rPr>
          <w:sz w:val="32"/>
          <w:szCs w:val="32"/>
        </w:rPr>
        <w:t xml:space="preserve"> plateformes territoriales</w:t>
      </w:r>
    </w:p>
    <w:p w:rsidR="008276B0" w:rsidRDefault="008276B0" w:rsidP="0018713B">
      <w:pPr>
        <w:jc w:val="right"/>
      </w:pPr>
    </w:p>
    <w:p w:rsidR="00D40C82" w:rsidRPr="00A41F1A" w:rsidRDefault="0018713B" w:rsidP="0018713B">
      <w:pPr>
        <w:jc w:val="right"/>
      </w:pPr>
      <w:r>
        <w:t xml:space="preserve">Arlon, le </w:t>
      </w:r>
      <w:r w:rsidR="00715241">
        <w:t>22</w:t>
      </w:r>
      <w:r w:rsidR="00243D1A">
        <w:t xml:space="preserve"> juin 2020</w:t>
      </w:r>
    </w:p>
    <w:p w:rsidR="00BA0B81" w:rsidRDefault="00BA0B81" w:rsidP="009D549A"/>
    <w:p w:rsidR="00642D85" w:rsidRDefault="0018713B" w:rsidP="009D549A">
      <w:r>
        <w:t xml:space="preserve">Le présent appel à candidature </w:t>
      </w:r>
      <w:r w:rsidR="008276B0">
        <w:t xml:space="preserve">est lancé dans le cadre du projet "Enseigner-Former-Employer pour l'accueil des enfants en province de Luxembourg" (ci-après dénommé le projet EFE), </w:t>
      </w:r>
      <w:r w:rsidR="00EF59EF">
        <w:t xml:space="preserve">cofinancé par le Fonds social européen et </w:t>
      </w:r>
      <w:r w:rsidR="008276B0">
        <w:t>coordonné par l’ASBL Promemploi. Un</w:t>
      </w:r>
      <w:r w:rsidR="00224377">
        <w:t xml:space="preserve"> descriptif de ce</w:t>
      </w:r>
      <w:r w:rsidR="008276B0">
        <w:t xml:space="preserve"> projet est </w:t>
      </w:r>
      <w:r w:rsidR="00891931">
        <w:t xml:space="preserve">disponible sur le site Internet : </w:t>
      </w:r>
      <w:hyperlink r:id="rId10" w:history="1">
        <w:r w:rsidR="00C4788E" w:rsidRPr="00C4788E">
          <w:rPr>
            <w:color w:val="0000FF"/>
            <w:u w:val="single"/>
          </w:rPr>
          <w:t>http://www.promemploi.be/projet-enseigner-former-employer/</w:t>
        </w:r>
      </w:hyperlink>
    </w:p>
    <w:p w:rsidR="00BB1AE7" w:rsidRDefault="00BB1AE7" w:rsidP="008276B0">
      <w:pPr>
        <w:pStyle w:val="Titre1"/>
      </w:pPr>
      <w:r>
        <w:t>Résumé du projet EFE</w:t>
      </w:r>
      <w:r w:rsidR="00081C57">
        <w:t xml:space="preserve"> et des plateformes territoriales</w:t>
      </w:r>
    </w:p>
    <w:p w:rsidR="00BB1AE7" w:rsidRPr="00BB1AE7" w:rsidRDefault="00BB1AE7" w:rsidP="00BB1AE7">
      <w:r w:rsidRPr="00BB1AE7">
        <w:t xml:space="preserve">Le projet </w:t>
      </w:r>
      <w:r w:rsidR="00081C57">
        <w:t>EFE</w:t>
      </w:r>
      <w:r w:rsidRPr="00BB1AE7">
        <w:t xml:space="preserve"> a pour objectif la</w:t>
      </w:r>
      <w:r>
        <w:t xml:space="preserve"> </w:t>
      </w:r>
      <w:r w:rsidRPr="00BB1AE7">
        <w:t>mise en réseau structurelle et la coopération régulière entre, d'une part, les acteurs de l’enseignement et de la</w:t>
      </w:r>
      <w:r>
        <w:t xml:space="preserve"> </w:t>
      </w:r>
      <w:r w:rsidRPr="00BB1AE7">
        <w:t>formation des/aux métiers de l’accueil des enfants et, d'autre part, l'Office de la Naissance et de l'Enfance (ONE)</w:t>
      </w:r>
      <w:r>
        <w:t xml:space="preserve"> </w:t>
      </w:r>
      <w:r w:rsidRPr="00BB1AE7">
        <w:t>et les services, milieux et opérateurs d’accueil des enfants de la province de Luxembourg.</w:t>
      </w:r>
    </w:p>
    <w:p w:rsidR="00BB1AE7" w:rsidRDefault="00BB1AE7" w:rsidP="00BB1AE7">
      <w:r w:rsidRPr="00BB1AE7">
        <w:t>Le résultat attendu est une meilleure compréhension mutuelle et un renforcement de la cohérence entre les</w:t>
      </w:r>
      <w:r>
        <w:t xml:space="preserve"> </w:t>
      </w:r>
      <w:r w:rsidRPr="00BB1AE7">
        <w:t>pratiques éducatives/de soin enseignées et les pratiques éducatives/de soin attendues sur le terrain par les</w:t>
      </w:r>
      <w:r>
        <w:t xml:space="preserve"> </w:t>
      </w:r>
      <w:r w:rsidRPr="00BB1AE7">
        <w:t>employeurs et l’organisme de référence en matière d’accueil des enfants qu’est l’ONE, au bénéfice des enfants et</w:t>
      </w:r>
      <w:r>
        <w:t xml:space="preserve"> </w:t>
      </w:r>
      <w:r w:rsidRPr="00BB1AE7">
        <w:t>des familles.</w:t>
      </w:r>
    </w:p>
    <w:p w:rsidR="005728F3" w:rsidRDefault="00023E3D" w:rsidP="00A27364">
      <w:pPr>
        <w:rPr>
          <w:lang w:val="fr-BE"/>
        </w:rPr>
      </w:pPr>
      <w:r>
        <w:t xml:space="preserve">Une des actions de ce projet consiste en la mise en œuvre de plateformes territoriales </w:t>
      </w:r>
      <w:r w:rsidRPr="00023E3D">
        <w:rPr>
          <w:lang w:val="fr-BE"/>
        </w:rPr>
        <w:t xml:space="preserve">permettant aux professionnel-le-s en lien avec l’accueil des enfants d’une même zone géographique de la province de </w:t>
      </w:r>
      <w:r>
        <w:rPr>
          <w:lang w:val="fr-BE"/>
        </w:rPr>
        <w:t xml:space="preserve">Luxembourg </w:t>
      </w:r>
      <w:r w:rsidRPr="00023E3D">
        <w:rPr>
          <w:lang w:val="fr-BE"/>
        </w:rPr>
        <w:t>de s’entendre, de se comprendre et d’échanger</w:t>
      </w:r>
      <w:r>
        <w:rPr>
          <w:lang w:val="fr-BE"/>
        </w:rPr>
        <w:t xml:space="preserve"> </w:t>
      </w:r>
      <w:r w:rsidRPr="00023E3D">
        <w:rPr>
          <w:lang w:val="fr-BE"/>
        </w:rPr>
        <w:t>pour ajuster leurs pratiques p</w:t>
      </w:r>
      <w:r>
        <w:rPr>
          <w:lang w:val="fr-BE"/>
        </w:rPr>
        <w:t>rofessionnelles.</w:t>
      </w:r>
      <w:r w:rsidR="00BA0B81">
        <w:rPr>
          <w:lang w:val="fr-BE"/>
        </w:rPr>
        <w:t xml:space="preserve"> Un </w:t>
      </w:r>
      <w:r w:rsidR="00A27364">
        <w:rPr>
          <w:lang w:val="fr-BE"/>
        </w:rPr>
        <w:t>groupe de t</w:t>
      </w:r>
      <w:r w:rsidR="00BA0B81">
        <w:rPr>
          <w:lang w:val="fr-BE"/>
        </w:rPr>
        <w:t>ravail</w:t>
      </w:r>
      <w:r w:rsidR="00A27364">
        <w:rPr>
          <w:lang w:val="fr-BE"/>
        </w:rPr>
        <w:t xml:space="preserve"> (GT)</w:t>
      </w:r>
      <w:r w:rsidR="00BA0B81">
        <w:rPr>
          <w:lang w:val="fr-BE"/>
        </w:rPr>
        <w:t xml:space="preserve"> assure</w:t>
      </w:r>
      <w:r w:rsidR="00EF59EF">
        <w:rPr>
          <w:lang w:val="fr-BE"/>
        </w:rPr>
        <w:t xml:space="preserve"> </w:t>
      </w:r>
      <w:r w:rsidR="00BA0B81">
        <w:rPr>
          <w:lang w:val="fr-BE"/>
        </w:rPr>
        <w:t>le pilotage d</w:t>
      </w:r>
      <w:r w:rsidR="0006611C">
        <w:rPr>
          <w:lang w:val="fr-BE"/>
        </w:rPr>
        <w:t xml:space="preserve">e ces </w:t>
      </w:r>
      <w:r w:rsidR="00A27364">
        <w:rPr>
          <w:lang w:val="fr-BE"/>
        </w:rPr>
        <w:t>plateformes t</w:t>
      </w:r>
      <w:r w:rsidR="0006611C">
        <w:rPr>
          <w:lang w:val="fr-BE"/>
        </w:rPr>
        <w:t>erritoriales</w:t>
      </w:r>
      <w:r w:rsidR="00A27364">
        <w:rPr>
          <w:lang w:val="fr-BE"/>
        </w:rPr>
        <w:t xml:space="preserve"> (PT)</w:t>
      </w:r>
      <w:r w:rsidR="0006611C">
        <w:rPr>
          <w:lang w:val="fr-BE"/>
        </w:rPr>
        <w:t xml:space="preserve"> pour lesquelles</w:t>
      </w:r>
      <w:r w:rsidR="00A27364">
        <w:rPr>
          <w:lang w:val="fr-BE"/>
        </w:rPr>
        <w:t>, par année,</w:t>
      </w:r>
      <w:r w:rsidR="0006611C">
        <w:rPr>
          <w:lang w:val="fr-BE"/>
        </w:rPr>
        <w:t xml:space="preserve"> </w:t>
      </w:r>
      <w:r w:rsidR="005728F3">
        <w:rPr>
          <w:lang w:val="fr-BE"/>
        </w:rPr>
        <w:t>2</w:t>
      </w:r>
      <w:r w:rsidR="00A27364">
        <w:rPr>
          <w:lang w:val="fr-BE"/>
        </w:rPr>
        <w:t xml:space="preserve"> t</w:t>
      </w:r>
      <w:r w:rsidR="005728F3">
        <w:rPr>
          <w:lang w:val="fr-BE"/>
        </w:rPr>
        <w:t>emps d’</w:t>
      </w:r>
      <w:r w:rsidR="00A27364">
        <w:rPr>
          <w:lang w:val="fr-BE"/>
        </w:rPr>
        <w:t>é</w:t>
      </w:r>
      <w:r w:rsidR="005728F3">
        <w:rPr>
          <w:lang w:val="fr-BE"/>
        </w:rPr>
        <w:t>change</w:t>
      </w:r>
      <w:r w:rsidR="00A27364">
        <w:rPr>
          <w:lang w:val="fr-BE"/>
        </w:rPr>
        <w:t xml:space="preserve"> (TE)</w:t>
      </w:r>
      <w:r w:rsidR="0006611C">
        <w:rPr>
          <w:lang w:val="fr-BE"/>
        </w:rPr>
        <w:t xml:space="preserve"> </w:t>
      </w:r>
      <w:r w:rsidR="00EF59EF">
        <w:rPr>
          <w:lang w:val="fr-BE"/>
        </w:rPr>
        <w:t>sont</w:t>
      </w:r>
      <w:r w:rsidR="0006611C">
        <w:rPr>
          <w:lang w:val="fr-BE"/>
        </w:rPr>
        <w:t xml:space="preserve"> mis en œuvre</w:t>
      </w:r>
      <w:r w:rsidR="005728F3">
        <w:rPr>
          <w:lang w:val="fr-BE"/>
        </w:rPr>
        <w:t>.</w:t>
      </w:r>
      <w:r w:rsidR="00A27364">
        <w:rPr>
          <w:lang w:val="fr-BE"/>
        </w:rPr>
        <w:t xml:space="preserve"> Chaque temps d’échange sera animé par </w:t>
      </w:r>
      <w:proofErr w:type="spellStart"/>
      <w:r w:rsidR="00A27364">
        <w:rPr>
          <w:lang w:val="fr-BE"/>
        </w:rPr>
        <w:t>un-e</w:t>
      </w:r>
      <w:proofErr w:type="spellEnd"/>
      <w:r w:rsidR="00A27364">
        <w:rPr>
          <w:lang w:val="fr-BE"/>
        </w:rPr>
        <w:t xml:space="preserve"> animateur/</w:t>
      </w:r>
      <w:proofErr w:type="spellStart"/>
      <w:r w:rsidR="00A27364">
        <w:rPr>
          <w:lang w:val="fr-BE"/>
        </w:rPr>
        <w:t>trice</w:t>
      </w:r>
      <w:proofErr w:type="spellEnd"/>
      <w:r w:rsidR="00A27364">
        <w:rPr>
          <w:lang w:val="fr-BE"/>
        </w:rPr>
        <w:t xml:space="preserve"> qui </w:t>
      </w:r>
      <w:r w:rsidR="00EF59EF">
        <w:rPr>
          <w:lang w:val="fr-BE"/>
        </w:rPr>
        <w:t>est</w:t>
      </w:r>
      <w:r w:rsidR="00A27364">
        <w:rPr>
          <w:lang w:val="fr-BE"/>
        </w:rPr>
        <w:t xml:space="preserve"> accompagné d’</w:t>
      </w:r>
      <w:proofErr w:type="spellStart"/>
      <w:r w:rsidR="00A27364">
        <w:rPr>
          <w:lang w:val="fr-BE"/>
        </w:rPr>
        <w:t>un-e</w:t>
      </w:r>
      <w:proofErr w:type="spellEnd"/>
      <w:r w:rsidR="00A27364">
        <w:rPr>
          <w:lang w:val="fr-BE"/>
        </w:rPr>
        <w:t xml:space="preserve"> rapporteur/</w:t>
      </w:r>
      <w:proofErr w:type="spellStart"/>
      <w:r w:rsidR="00A27364">
        <w:rPr>
          <w:lang w:val="fr-BE"/>
        </w:rPr>
        <w:t>euse</w:t>
      </w:r>
      <w:proofErr w:type="spellEnd"/>
      <w:r w:rsidR="00A27364">
        <w:rPr>
          <w:lang w:val="fr-BE"/>
        </w:rPr>
        <w:t xml:space="preserve">. Ceux/celles-ci participent aux rencontres du Groupe de Travail. Chaque année, une rencontre réunissant toutes les plateformes </w:t>
      </w:r>
      <w:r w:rsidR="00EF59EF">
        <w:rPr>
          <w:lang w:val="fr-BE"/>
        </w:rPr>
        <w:t>est</w:t>
      </w:r>
      <w:r w:rsidR="00A27364">
        <w:rPr>
          <w:lang w:val="fr-BE"/>
        </w:rPr>
        <w:t xml:space="preserve"> organisée (</w:t>
      </w:r>
      <w:proofErr w:type="spellStart"/>
      <w:r w:rsidR="00A27364">
        <w:rPr>
          <w:lang w:val="fr-BE"/>
        </w:rPr>
        <w:t>interplateforme</w:t>
      </w:r>
      <w:r w:rsidR="00A61205">
        <w:rPr>
          <w:lang w:val="fr-BE"/>
        </w:rPr>
        <w:t>s</w:t>
      </w:r>
      <w:proofErr w:type="spellEnd"/>
      <w:r w:rsidR="00A27364">
        <w:rPr>
          <w:lang w:val="fr-BE"/>
        </w:rPr>
        <w:t>).</w:t>
      </w:r>
    </w:p>
    <w:p w:rsidR="005E7727" w:rsidRDefault="005E7727" w:rsidP="00A27364">
      <w:pPr>
        <w:rPr>
          <w:lang w:val="fr-BE"/>
        </w:rPr>
      </w:pPr>
    </w:p>
    <w:p w:rsidR="00591DD5" w:rsidRDefault="00E47F4D" w:rsidP="00AC5BB0">
      <w:pPr>
        <w:keepNext w:val="0"/>
        <w:ind w:firstLine="360"/>
        <w:jc w:val="left"/>
      </w:pPr>
      <w:r>
        <w:br w:type="page"/>
      </w:r>
    </w:p>
    <w:p w:rsidR="00591DD5" w:rsidRDefault="00591DD5" w:rsidP="00591DD5">
      <w:pPr>
        <w:keepNext w:val="0"/>
        <w:ind w:left="-993" w:firstLine="360"/>
        <w:jc w:val="center"/>
      </w:pPr>
    </w:p>
    <w:p w:rsidR="008276B0" w:rsidRPr="00591DD5" w:rsidRDefault="008276B0" w:rsidP="00591DD5">
      <w:pPr>
        <w:pStyle w:val="Titre1"/>
        <w:keepNext w:val="0"/>
      </w:pPr>
      <w:r>
        <w:t>Contenu</w:t>
      </w:r>
    </w:p>
    <w:p w:rsidR="00BB1AE7" w:rsidRDefault="008276B0" w:rsidP="00591DD5">
      <w:pPr>
        <w:keepNext w:val="0"/>
      </w:pPr>
      <w:r>
        <w:t xml:space="preserve">Dans le cadre de la </w:t>
      </w:r>
      <w:r w:rsidR="001E0D6B">
        <w:t>pérennisation de l’activité « plateforme</w:t>
      </w:r>
      <w:r w:rsidR="00591DD5">
        <w:t>s territoriales</w:t>
      </w:r>
      <w:r w:rsidR="001E0D6B">
        <w:t> »</w:t>
      </w:r>
      <w:r>
        <w:t xml:space="preserve"> du projet EFE, l’ASBL Promemploi recherche une ou des personne(s) susceptible(s) d’assurer </w:t>
      </w:r>
      <w:r w:rsidRPr="00BB1AE7">
        <w:rPr>
          <w:i/>
          <w:u w:val="single"/>
        </w:rPr>
        <w:t>la préparation, l’animation et l’évaluation de</w:t>
      </w:r>
      <w:r w:rsidR="00A61205">
        <w:rPr>
          <w:i/>
          <w:u w:val="single"/>
        </w:rPr>
        <w:t>s</w:t>
      </w:r>
      <w:r w:rsidR="00BB1AE7" w:rsidRPr="00BB1AE7">
        <w:rPr>
          <w:i/>
          <w:u w:val="single"/>
        </w:rPr>
        <w:t xml:space="preserve"> </w:t>
      </w:r>
      <w:r w:rsidR="00224377">
        <w:rPr>
          <w:i/>
          <w:u w:val="single"/>
        </w:rPr>
        <w:t xml:space="preserve">temps d’échange en </w:t>
      </w:r>
      <w:r w:rsidR="00BB1AE7" w:rsidRPr="00BB1AE7">
        <w:rPr>
          <w:i/>
          <w:u w:val="single"/>
        </w:rPr>
        <w:t>plateformes territoriales</w:t>
      </w:r>
      <w:r w:rsidR="00BB1AE7">
        <w:t xml:space="preserve"> au bénéfice, d’une part, des établissements d’enseignement et de formation des/aux métiers de l’accueil des enfants et, d’autre part, de l’ONE et des services/milieux/opérateurs d’accueil de la province de Luxembourg.</w:t>
      </w:r>
    </w:p>
    <w:p w:rsidR="00BB1AE7" w:rsidRDefault="00BB1AE7" w:rsidP="00591DD5">
      <w:pPr>
        <w:keepNext w:val="0"/>
      </w:pPr>
      <w:r>
        <w:t>Ces animations pren</w:t>
      </w:r>
      <w:r w:rsidR="00A61205">
        <w:t>nent</w:t>
      </w:r>
      <w:r>
        <w:t xml:space="preserve"> place à intervalles réguliers selon un calendrier établi conjointement par l’ASBL Promemploi, les participant-e-s et l’animateur/</w:t>
      </w:r>
      <w:proofErr w:type="spellStart"/>
      <w:r>
        <w:t>trice</w:t>
      </w:r>
      <w:proofErr w:type="spellEnd"/>
      <w:r>
        <w:t xml:space="preserve"> </w:t>
      </w:r>
      <w:proofErr w:type="spellStart"/>
      <w:r>
        <w:t>désigné-e</w:t>
      </w:r>
      <w:proofErr w:type="spellEnd"/>
      <w:r>
        <w:t>.</w:t>
      </w:r>
    </w:p>
    <w:p w:rsidR="00A43689" w:rsidRDefault="00BB1AE7" w:rsidP="00AC5BB0">
      <w:pPr>
        <w:keepNext w:val="0"/>
      </w:pPr>
      <w:r>
        <w:t>Le forfait proposé p</w:t>
      </w:r>
      <w:r w:rsidR="001A5B9C">
        <w:t>ar heure d’animation et de préparation</w:t>
      </w:r>
      <w:r w:rsidR="002C2120">
        <w:t>/évaluation</w:t>
      </w:r>
      <w:r w:rsidR="001A5B9C">
        <w:t xml:space="preserve"> avec le groupe de travail pilotant la mise en œuvre des plateformes territoriales </w:t>
      </w:r>
      <w:r>
        <w:t>est de 100€. Ce forfait comprend</w:t>
      </w:r>
      <w:r w:rsidR="005728F3">
        <w:t> :</w:t>
      </w:r>
    </w:p>
    <w:p w:rsidR="00A43689" w:rsidRDefault="001A5B9C" w:rsidP="00AC5BB0">
      <w:pPr>
        <w:pStyle w:val="Paragraphedeliste"/>
        <w:keepNext w:val="0"/>
        <w:numPr>
          <w:ilvl w:val="0"/>
          <w:numId w:val="7"/>
        </w:numPr>
      </w:pPr>
      <w:r>
        <w:t xml:space="preserve">du travail individuel </w:t>
      </w:r>
      <w:r w:rsidR="00A43689">
        <w:t>(préparation des techniques d’animation, relecture de la documentation</w:t>
      </w:r>
      <w:r w:rsidR="00224377">
        <w:t xml:space="preserve"> élaborée </w:t>
      </w:r>
      <w:r w:rsidR="00A43689">
        <w:t>par les rapporteurs/</w:t>
      </w:r>
      <w:proofErr w:type="spellStart"/>
      <w:r w:rsidR="00A43689">
        <w:t>euses</w:t>
      </w:r>
      <w:proofErr w:type="spellEnd"/>
      <w:r w:rsidR="00A43689">
        <w:t>, …)</w:t>
      </w:r>
      <w:r w:rsidR="005728F3">
        <w:t> ;</w:t>
      </w:r>
    </w:p>
    <w:p w:rsidR="00BB1AE7" w:rsidRDefault="001A5B9C" w:rsidP="00AC5BB0">
      <w:pPr>
        <w:pStyle w:val="Paragraphedeliste"/>
        <w:keepNext w:val="0"/>
        <w:numPr>
          <w:ilvl w:val="0"/>
          <w:numId w:val="7"/>
        </w:numPr>
      </w:pPr>
      <w:r>
        <w:t>des contacts à distance avec l’ASBL Promemploi et les acteurs impliqués dans le projet EFE</w:t>
      </w:r>
      <w:r w:rsidR="00BB1AE7">
        <w:t>.</w:t>
      </w:r>
    </w:p>
    <w:p w:rsidR="00BB1AE7" w:rsidRDefault="00BB1AE7" w:rsidP="00AC5BB0">
      <w:pPr>
        <w:keepNext w:val="0"/>
      </w:pPr>
      <w:r>
        <w:t xml:space="preserve">Les frais de déplacement font l’objet d’un remboursement par </w:t>
      </w:r>
      <w:r w:rsidR="00A43A92">
        <w:t xml:space="preserve">l’ASBL </w:t>
      </w:r>
      <w:r>
        <w:t xml:space="preserve">Promemploi sur base d’une note de frais dont le modèle </w:t>
      </w:r>
      <w:r w:rsidR="00A61205">
        <w:t>est</w:t>
      </w:r>
      <w:r>
        <w:t xml:space="preserve"> transmis au préalable.</w:t>
      </w:r>
    </w:p>
    <w:p w:rsidR="00BB1AE7" w:rsidRDefault="00BB1AE7" w:rsidP="00AC5BB0">
      <w:pPr>
        <w:keepNext w:val="0"/>
      </w:pPr>
      <w:r>
        <w:t xml:space="preserve">Il revient à l’ASBL Promemploi d’assurer la mise en œuvre </w:t>
      </w:r>
      <w:r w:rsidR="00A61205">
        <w:t>de l’activité « plateformes territoriales »</w:t>
      </w:r>
      <w:r>
        <w:t xml:space="preserve"> dans sa globalité (dont la préparation et l’évaluation) et notamment sa logistique (publicité, inscriptions, documentation, attestations, questionnaires d’évaluation, matériel d’animation, …).</w:t>
      </w:r>
    </w:p>
    <w:p w:rsidR="00BB1AE7" w:rsidRDefault="00BB1AE7" w:rsidP="00AC5BB0">
      <w:pPr>
        <w:keepNext w:val="0"/>
      </w:pPr>
      <w:r>
        <w:t>Il revient à l’</w:t>
      </w:r>
      <w:r w:rsidR="00A43A92">
        <w:t xml:space="preserve">/les </w:t>
      </w:r>
      <w:r>
        <w:t>animateur</w:t>
      </w:r>
      <w:r w:rsidR="00A43A92">
        <w:t>(s)</w:t>
      </w:r>
      <w:r>
        <w:t>/</w:t>
      </w:r>
      <w:proofErr w:type="spellStart"/>
      <w:r>
        <w:t>trice</w:t>
      </w:r>
      <w:proofErr w:type="spellEnd"/>
      <w:r w:rsidR="00A43A92">
        <w:t>(s)</w:t>
      </w:r>
      <w:r>
        <w:t xml:space="preserve"> </w:t>
      </w:r>
      <w:proofErr w:type="spellStart"/>
      <w:r>
        <w:t>retenu-e</w:t>
      </w:r>
      <w:proofErr w:type="spellEnd"/>
      <w:r w:rsidR="00A43A92">
        <w:t>(s)</w:t>
      </w:r>
      <w:r>
        <w:t xml:space="preserve"> suite au présent appel à candidature :</w:t>
      </w:r>
    </w:p>
    <w:p w:rsidR="00BB1AE7" w:rsidRDefault="00023E3D" w:rsidP="00AC5BB0">
      <w:pPr>
        <w:pStyle w:val="Paragraphedeliste"/>
        <w:keepNext w:val="0"/>
        <w:numPr>
          <w:ilvl w:val="0"/>
          <w:numId w:val="3"/>
        </w:numPr>
      </w:pPr>
      <w:r>
        <w:t>d’</w:t>
      </w:r>
      <w:r w:rsidR="00BB1AE7">
        <w:t xml:space="preserve">animer les </w:t>
      </w:r>
      <w:r w:rsidR="00224377">
        <w:t xml:space="preserve">temps d’échange en </w:t>
      </w:r>
      <w:r w:rsidR="00BB1AE7">
        <w:t>plateformes territoriales</w:t>
      </w:r>
      <w:r>
        <w:t>, c’est-à-dire de mener les échanges et le débat,</w:t>
      </w:r>
    </w:p>
    <w:p w:rsidR="008317C5" w:rsidRDefault="00023E3D" w:rsidP="00AC5BB0">
      <w:pPr>
        <w:pStyle w:val="Paragraphedeliste"/>
        <w:keepNext w:val="0"/>
        <w:numPr>
          <w:ilvl w:val="0"/>
          <w:numId w:val="3"/>
        </w:numPr>
      </w:pPr>
      <w:r>
        <w:t xml:space="preserve">de </w:t>
      </w:r>
      <w:r w:rsidR="00BB1AE7">
        <w:t>participer activement à la préparation et à l’évaluation des animations,</w:t>
      </w:r>
    </w:p>
    <w:p w:rsidR="008276B0" w:rsidRDefault="00BB1AE7" w:rsidP="00AC5BB0">
      <w:pPr>
        <w:keepNext w:val="0"/>
        <w:ind w:firstLine="0"/>
      </w:pPr>
      <w:proofErr w:type="gramStart"/>
      <w:r>
        <w:t>le</w:t>
      </w:r>
      <w:proofErr w:type="gramEnd"/>
      <w:r>
        <w:t xml:space="preserve"> tout en collaboration avec l’ASBL Promemploi et les différents acteurs impliqués dans le </w:t>
      </w:r>
      <w:r w:rsidR="00715241">
        <w:t>dispositif.</w:t>
      </w:r>
    </w:p>
    <w:p w:rsidR="00BB1AE7" w:rsidRDefault="00913DCB" w:rsidP="00AC5BB0">
      <w:pPr>
        <w:keepNext w:val="0"/>
      </w:pPr>
      <w:r>
        <w:t xml:space="preserve">La collaboration </w:t>
      </w:r>
      <w:r w:rsidR="00D76062">
        <w:t>est</w:t>
      </w:r>
      <w:r>
        <w:t xml:space="preserve"> régie par une convention entre l’ASBL Promemploi et la ou les personne(s) retenue(s).</w:t>
      </w:r>
    </w:p>
    <w:p w:rsidR="001814B4" w:rsidRDefault="001814B4">
      <w:pPr>
        <w:keepNext w:val="0"/>
        <w:ind w:firstLine="360"/>
        <w:jc w:val="left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4"/>
        </w:rPr>
      </w:pPr>
      <w:r>
        <w:br w:type="page"/>
      </w:r>
    </w:p>
    <w:p w:rsidR="00913DCB" w:rsidRDefault="002D0E81" w:rsidP="00AC5BB0">
      <w:pPr>
        <w:pStyle w:val="Titre1"/>
        <w:keepNext w:val="0"/>
      </w:pPr>
      <w:r>
        <w:rPr>
          <w:b w:val="0"/>
          <w:bCs w:val="0"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F0A6" wp14:editId="03D9FE4E">
                <wp:simplePos x="0" y="0"/>
                <wp:positionH relativeFrom="column">
                  <wp:posOffset>987527</wp:posOffset>
                </wp:positionH>
                <wp:positionV relativeFrom="paragraph">
                  <wp:posOffset>256972</wp:posOffset>
                </wp:positionV>
                <wp:extent cx="2150262" cy="716889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262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BB0" w:rsidRPr="00591DD5" w:rsidRDefault="002D0E81" w:rsidP="00AC5BB0">
                            <w:pPr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Année 1 (année scolaire 2020/2021)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77.75pt;margin-top:20.25pt;width:169.3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dFOgIAAGQEAAAOAAAAZHJzL2Uyb0RvYy54bWysVN9v2jAQfp+0/8Hy+0jIgEJEqFgrpklV&#10;W4lOlfZmHJtEin2ebUjYX7+zEyjq9jTtxbnzne/X912Wt51qyFFYV4Mu6HiUUiI0h7LW+4J+f9l8&#10;mlPiPNMla0CLgp6Eo7erjx+WrclFBhU0pbAEg2iXt6aglfcmTxLHK6GYG4ERGo0SrGIeVbtPSsta&#10;jK6aJEvTWdKCLY0FLpzD2/veSFcxvpSC+ycpnfCkKSjW5uNp47kLZ7JasnxvmalqPpTB/qEKxWqN&#10;SS+h7pln5GDrP0KpmltwIP2Ig0pAypqL2AN2M07fdbOtmBGxFxyOM5cxuf8Xlj8eny2py4IuKNFM&#10;IUQ/EChSCuJF5wVZhBG1xuXouTXo67sv0CHU53uHl6HzTloVvtgTQTsO+3QZMEYiHC+z8TTNZhkl&#10;HG0349l8HsMnb6+Ndf6rAEWCUFCLAMa5suOD81gJup5dQjINm7ppIoiNJm1BZ5+naXxwseCLRgdf&#10;EekwhAkd9ZUHyXe7bmhzB+UJu7TQU8UZvqmxlAfm/DOzyA1sDPnun/CQDWBKGCRKKrC//nYf/BEy&#10;tFLSItcK6n4emBWUNN80grkYTyaBnFGZTG8yVOy1ZXdt0Qd1B0jnMW6W4VEM/r45i9KCesW1WIes&#10;aGKaY+6C+rN45/sNwLXiYr2OTkhHw/yD3hoeQoeBhUG/dK/MmgGNwIhHOLOS5e9A6X17WNYHD7KO&#10;iIUB91NF+IKCVI5ADmsXduVaj15vP4fVbwAAAP//AwBQSwMEFAAGAAgAAAAhAKNc7QTgAAAACgEA&#10;AA8AAABkcnMvZG93bnJldi54bWxMj8FOwzAQRO9I/IO1SNyo05KgEuJUVaQKCcGhpRdum9hNIux1&#10;iN028PVsT3BajeZpdqZYTc6KkxlD70nBfJaAMNR43VOrYP++uVuCCBFJo/VkFHybAKvy+qrAXPsz&#10;bc1pF1vBIRRyVNDFOORShqYzDsPMD4bYO/jRYWQ5tlKPeOZwZ+UiSR6kw574Q4eDqTrTfO6OTsFL&#10;tXnDbb1wyx9bPb8e1sPX/iNT6vZmWj+BiGaKfzBc6nN1KLlT7Y+kg7CssyxjVEGa8GUgfUznIOqL&#10;c5+CLAv5f0L5CwAA//8DAFBLAQItABQABgAIAAAAIQC2gziS/gAAAOEBAAATAAAAAAAAAAAAAAAA&#10;AAAAAABbQ29udGVudF9UeXBlc10ueG1sUEsBAi0AFAAGAAgAAAAhADj9If/WAAAAlAEAAAsAAAAA&#10;AAAAAAAAAAAALwEAAF9yZWxzLy5yZWxzUEsBAi0AFAAGAAgAAAAhAAbfp0U6AgAAZAQAAA4AAAAA&#10;AAAAAAAAAAAALgIAAGRycy9lMm9Eb2MueG1sUEsBAi0AFAAGAAgAAAAhAKNc7QTgAAAACgEAAA8A&#10;AAAAAAAAAAAAAAAAlAQAAGRycy9kb3ducmV2LnhtbFBLBQYAAAAABAAEAPMAAAChBQAAAAA=&#10;" filled="f" stroked="f" strokeweight=".5pt">
                <v:textbox>
                  <w:txbxContent>
                    <w:p w:rsidR="00AC5BB0" w:rsidRPr="00591DD5" w:rsidRDefault="002D0E81" w:rsidP="00AC5BB0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Année 1 (année scolaire 2020/2021)</w:t>
                      </w:r>
                    </w:p>
                  </w:txbxContent>
                </v:textbox>
              </v:shape>
            </w:pict>
          </mc:Fallback>
        </mc:AlternateContent>
      </w:r>
      <w:r w:rsidR="00913DCB">
        <w:t>Organisation</w:t>
      </w:r>
    </w:p>
    <w:p w:rsidR="00AC5BB0" w:rsidRDefault="00AC5BB0" w:rsidP="00AC5BB0">
      <w:pPr>
        <w:keepNext w:val="0"/>
        <w:ind w:firstLine="360"/>
        <w:jc w:val="left"/>
        <w:rPr>
          <w:b/>
          <w:bCs/>
          <w:sz w:val="18"/>
          <w:szCs w:val="18"/>
        </w:rPr>
      </w:pPr>
    </w:p>
    <w:p w:rsidR="00AC5BB0" w:rsidRDefault="00AC5BB0" w:rsidP="00AC5BB0">
      <w:pPr>
        <w:keepNext w:val="0"/>
        <w:ind w:left="-993" w:firstLine="360"/>
        <w:jc w:val="left"/>
      </w:pPr>
      <w:r>
        <w:rPr>
          <w:rFonts w:asciiTheme="majorHAnsi" w:eastAsiaTheme="majorEastAsia" w:hAnsiTheme="majorHAnsi" w:cstheme="majorBidi"/>
          <w:b/>
          <w:bCs/>
          <w:noProof/>
          <w:color w:val="3E3E67" w:themeColor="accent1" w:themeShade="BF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32D9B" wp14:editId="0479546D">
                <wp:simplePos x="0" y="0"/>
                <wp:positionH relativeFrom="column">
                  <wp:posOffset>2301545</wp:posOffset>
                </wp:positionH>
                <wp:positionV relativeFrom="paragraph">
                  <wp:posOffset>3152140</wp:posOffset>
                </wp:positionV>
                <wp:extent cx="2874010" cy="1243330"/>
                <wp:effectExtent l="0" t="495300" r="0" b="71120"/>
                <wp:wrapNone/>
                <wp:docPr id="8" name="Flèche courbé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2706" flipH="1">
                          <a:off x="0" y="0"/>
                          <a:ext cx="2874010" cy="1243330"/>
                        </a:xfrm>
                        <a:prstGeom prst="curvedUp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8" o:spid="_x0000_s1026" type="#_x0000_t104" style="position:absolute;margin-left:181.2pt;margin-top:248.2pt;width:226.3pt;height:97.9pt;rotation:1406068fd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NwoQIAABkFAAAOAAAAZHJzL2Uyb0RvYy54bWysVM1u2zAMvg/YOwi6r3Z+2nRBkyJokW1A&#10;1xZoi54VWY4NyKImyXGyJ9qeoy+2T3LSdt1Ow3wQSJH6SH4kfXa+bTTbKOdrMjM+OMo5U0ZSUZv1&#10;jD/cLz+ccuaDMIXQZNSM75Tn5/P37846O1VDqkgXyjGAGD/t7IxXIdhplnlZqUb4I7LKwFiSa0SA&#10;6tZZ4UQH9EZnwzw/yTpyhXUklfe4veyNfJ7wy1LJcFOWXgWmZxy5hXS6dK7imc3PxHTthK1quU9D&#10;/EMWjagNgj5DXYogWOvqP6CaWjryVIYjSU1GZVlLlWpANYP8TTV3lbAq1QJyvH2myf8/WHm9uXWs&#10;LmYcjTKiQYuW+ukH6GeSWrd6+qlSe5lWrBJtYKeRss76KV7e2Vu31zzEWP+2dA1zBJ6H+WgwnOQn&#10;nJW6tp8xHIkglMy2if/dM/9qG5jE5fB0MgYLnEnYBsPxaDRKHcp63IhvnQ+fFDUsCjMuW7dRxYNd&#10;OEddwhebKx+QFN4cfOM7T7oulrXWSdn5C+3YRmAoMEsFnjItfMAlyk9fwtJt85WK3m9ynOeHZHx6&#10;n2L8hqsN61DF8RieTAqMc6lFgNhYEOzNmjOh19gTGVwKYCimlGYwJnspfNVHS7CRaZShTcxZpWHe&#10;1xb57xmP0oqKHZqYWEdgb+WyBtoVKroVDuOMS6xouMFRakKKtJc4q8h9/9t99MeUwcpZh/VA+t9a&#10;4RSI+mIwfx8H4zFgQ1LGx5MhFPfasnptMW1zQSB7kLJLYvQP+iCWjppHbPIiRoVJGInYPVF75SL0&#10;a4t/gVSLRXLDDlkRrsydlYf5ijzebx+Fs/sRCZiuazqskpi+GZDeNzJsaNEGKus0PS+8ogdRwf6l&#10;buz/FXHBX+vJ6+WPNv8FAAD//wMAUEsDBBQABgAIAAAAIQAah8864gAAAAsBAAAPAAAAZHJzL2Rv&#10;d25yZXYueG1sTI/RSsNAEEXfBf9hGcGXYjddY2hiNkUKVgQVrH7ANjsmwexsyG6b6Nc7PunbDHPv&#10;nXPLzex6ccIxdJ40rJYJCKTa244aDe9v91drECEasqb3hBq+MMCmOj8rTWH9RK942sdGcAiFwmho&#10;YxwKKUPdojNh6Qckvn340ZnI69hIO5qJw10vVZJk0pmO+ENrBty2WH/uj44x8vRlq5rdHBYPj9/P&#10;tMNJPi20vryY725BRJzjnxh+8dkDFTMd/JFsEL2G60ylLNWQ5hkPrFivbrjdQUOWKwWyKuX/DtUP&#10;AAAA//8DAFBLAQItABQABgAIAAAAIQC2gziS/gAAAOEBAAATAAAAAAAAAAAAAAAAAAAAAABbQ29u&#10;dGVudF9UeXBlc10ueG1sUEsBAi0AFAAGAAgAAAAhADj9If/WAAAAlAEAAAsAAAAAAAAAAAAAAAAA&#10;LwEAAF9yZWxzLy5yZWxzUEsBAi0AFAAGAAgAAAAhAGPHY3ChAgAAGQUAAA4AAAAAAAAAAAAAAAAA&#10;LgIAAGRycy9lMm9Eb2MueG1sUEsBAi0AFAAGAAgAAAAhABqHzzriAAAACwEAAA8AAAAAAAAAAAAA&#10;AAAA+wQAAGRycy9kb3ducmV2LnhtbFBLBQYAAAAABAAEAPMAAAAKBgAAAAA=&#10;" adj="16928,20432,5400" fillcolor="#bfbfbf" stroked="f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3E3E67" w:themeColor="accent1" w:themeShade="BF"/>
          <w:sz w:val="24"/>
          <w:szCs w:val="24"/>
          <w:lang w:val="fr-BE" w:eastAsia="fr-BE"/>
        </w:rPr>
        <w:drawing>
          <wp:inline distT="0" distB="0" distL="0" distR="0" wp14:anchorId="5F32172A" wp14:editId="1FAF899D">
            <wp:extent cx="5486400" cy="3942893"/>
            <wp:effectExtent l="0" t="0" r="0" b="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C5BB0" w:rsidRDefault="00AC5BB0" w:rsidP="00AC5BB0">
      <w:pPr>
        <w:keepNext w:val="0"/>
        <w:ind w:left="-993" w:firstLine="360"/>
        <w:jc w:val="center"/>
      </w:pPr>
      <w:r>
        <w:rPr>
          <w:rFonts w:asciiTheme="majorHAnsi" w:eastAsiaTheme="majorEastAsia" w:hAnsiTheme="majorHAnsi" w:cstheme="majorBidi"/>
          <w:b/>
          <w:bCs/>
          <w:noProof/>
          <w:color w:val="3E3E67" w:themeColor="accent1" w:themeShade="BF"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C9D35" wp14:editId="2BB7AA0F">
                <wp:simplePos x="0" y="0"/>
                <wp:positionH relativeFrom="column">
                  <wp:posOffset>4169080</wp:posOffset>
                </wp:positionH>
                <wp:positionV relativeFrom="paragraph">
                  <wp:posOffset>106045</wp:posOffset>
                </wp:positionV>
                <wp:extent cx="1337945" cy="51879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BB0" w:rsidRPr="00591DD5" w:rsidRDefault="00AC5BB0" w:rsidP="00AC5BB0">
                            <w:pPr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Années suivantes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328.25pt;margin-top:8.35pt;width:105.3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Q4OQIAAGYEAAAOAAAAZHJzL2Uyb0RvYy54bWysVE1v2zAMvQ/YfxB0X5zPpjHiFFmLDAOC&#10;tkBaFNhNkaXYgCRqkhI7+/Wj5CQNup2GXWRSpJ5EvkfP71qtyEE4X4Mp6KDXp0QYDmVtdgV9fVl9&#10;uaXEB2ZKpsCIgh6Fp3eLz5/mjc3FECpQpXAEQYzPG1vQKgSbZ5nnldDM98AKg0EJTrOArttlpWMN&#10;omuVDfv9m6wBV1oHXHiPuw9dkC4SvpSChycpvQhEFRTfFtLq0rqNa7aYs3znmK1qfnoG+4dXaFYb&#10;vPQC9cACI3tX/wGla+7Agww9DjoDKWsuUg1YzaD/oZpNxaxItWBzvL20yf8/WP54eHakLpE7bI9h&#10;Gjn6gUyRUpAg2iAI7mOTGutzzN1YzA7tV2jxwHnf42asvZVOxy9WRTCOeMdLixGK8HhoNJrOxhNK&#10;OMYmg9vpbBJhsvfT1vnwTYAm0SioQwpTZ9lh7UOXek6JlxlY1UolGpUhTUFvRpN+OnCJILgyMVck&#10;QZxgYkXdy6MV2m17KnML5RGrdNCJxVu+qvEpa+bDM3OoDiwMFR+ecJEK8Eo4WZRU4H79bT/mI2kY&#10;paRBtRXU/9wzJyhR3w3SORuMx1GeyRlPpkN03HVkex0xe30PKOgBzpblyYz5QZ1N6UC/4WAs460Y&#10;Yobj3QUNZ/M+dDOAg8XFcpmSUJCWhbXZWB6hY8Nio1/aN+bsiY0oiUc465LlH0jpcjtalvsAsk6M&#10;xQZ3XUWmo4NiTpyfBi9Oy7Wfst5/D4vfAAAA//8DAFBLAwQUAAYACAAAACEA8P1AQeAAAAAJAQAA&#10;DwAAAGRycy9kb3ducmV2LnhtbEyPwU7DMBBE70j8g7VI3KhDRNwQ4lRVpAoJwaGlF26b2E0i7HWI&#10;3Tbw9ZhTOa7maeZtuZqtYSc9+cGRhPtFAkxT69RAnYT9++YuB+YDkkLjSEv41h5W1fVViYVyZ9rq&#10;0y50LJaQL1BCH8JYcO7bXlv0CzdqitnBTRZDPKeOqwnPsdwaniaJ4BYHigs9jrrudfu5O1oJL/Xm&#10;DbdNavMfUz+/Htbj1/4jk/L2Zl4/AQt6DhcY/vSjOlTRqXFHUp4ZCSITWURjIJbAIpCLZQqskfCY&#10;PwCvSv7/g+oXAAD//wMAUEsBAi0AFAAGAAgAAAAhALaDOJL+AAAA4QEAABMAAAAAAAAAAAAAAAAA&#10;AAAAAFtDb250ZW50X1R5cGVzXS54bWxQSwECLQAUAAYACAAAACEAOP0h/9YAAACUAQAACwAAAAAA&#10;AAAAAAAAAAAvAQAAX3JlbHMvLnJlbHNQSwECLQAUAAYACAAAACEAh9KEODkCAABmBAAADgAAAAAA&#10;AAAAAAAAAAAuAgAAZHJzL2Uyb0RvYy54bWxQSwECLQAUAAYACAAAACEA8P1AQeAAAAAJAQAADwAA&#10;AAAAAAAAAAAAAACTBAAAZHJzL2Rvd25yZXYueG1sUEsFBgAAAAAEAAQA8wAAAKAFAAAAAA==&#10;" filled="f" stroked="f" strokeweight=".5pt">
                <v:textbox>
                  <w:txbxContent>
                    <w:p w:rsidR="00AC5BB0" w:rsidRPr="00591DD5" w:rsidRDefault="00AC5BB0" w:rsidP="00AC5BB0">
                      <w:pPr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Années suivantes</w:t>
                      </w:r>
                    </w:p>
                  </w:txbxContent>
                </v:textbox>
              </v:shape>
            </w:pict>
          </mc:Fallback>
        </mc:AlternateContent>
      </w:r>
    </w:p>
    <w:p w:rsidR="00AC5BB0" w:rsidRDefault="00AC5BB0" w:rsidP="00AC5BB0">
      <w:pPr>
        <w:keepNext w:val="0"/>
        <w:ind w:left="-993" w:firstLine="360"/>
        <w:jc w:val="center"/>
      </w:pPr>
    </w:p>
    <w:p w:rsidR="00AC5BB0" w:rsidRDefault="00AC5BB0" w:rsidP="00AC5BB0">
      <w:pPr>
        <w:keepNext w:val="0"/>
        <w:ind w:left="-993" w:firstLine="360"/>
        <w:jc w:val="center"/>
      </w:pPr>
    </w:p>
    <w:p w:rsidR="00AC5BB0" w:rsidRDefault="00AC5BB0" w:rsidP="00AC5BB0">
      <w:pPr>
        <w:keepNext w:val="0"/>
        <w:ind w:left="-993" w:firstLine="360"/>
        <w:jc w:val="center"/>
      </w:pPr>
    </w:p>
    <w:p w:rsidR="00AC5BB0" w:rsidRDefault="00AC5BB0" w:rsidP="00AC5BB0">
      <w:pPr>
        <w:keepNext w:val="0"/>
      </w:pPr>
    </w:p>
    <w:p w:rsidR="00AC5BB0" w:rsidRDefault="00AC5BB0" w:rsidP="00AC5BB0">
      <w:pPr>
        <w:keepNext w:val="0"/>
      </w:pPr>
    </w:p>
    <w:p w:rsidR="007E396A" w:rsidRDefault="001814B4" w:rsidP="001814B4">
      <w:pPr>
        <w:keepNext w:val="0"/>
      </w:pPr>
      <w:r>
        <w:t xml:space="preserve">Le nombre d’heures sur lequel porte le présent appel à candidature variera selon le nombre de plateformes territoriales animées par le/la </w:t>
      </w:r>
      <w:proofErr w:type="spellStart"/>
      <w:r>
        <w:t>candidat-e</w:t>
      </w:r>
      <w:proofErr w:type="spellEnd"/>
      <w:r>
        <w:t xml:space="preserve">. </w:t>
      </w:r>
    </w:p>
    <w:p w:rsidR="001A5B9C" w:rsidRDefault="007E396A" w:rsidP="00AC5BB0">
      <w:pPr>
        <w:keepNext w:val="0"/>
      </w:pPr>
      <w:r>
        <w:t>S</w:t>
      </w:r>
      <w:r w:rsidR="008317C5">
        <w:t>uivant les inscriptions, le nombre de rencontres et donc le nombre d’heures à prester p</w:t>
      </w:r>
      <w:r w:rsidR="00A43A92">
        <w:t>ourront</w:t>
      </w:r>
      <w:r w:rsidR="008317C5">
        <w:t xml:space="preserve"> varier. Toute variation de ce type sera actée par un avenant à la convention signée entre l’ASBL Promemploi et l’</w:t>
      </w:r>
      <w:r>
        <w:t xml:space="preserve">/les </w:t>
      </w:r>
      <w:r w:rsidR="008317C5">
        <w:t>animateur</w:t>
      </w:r>
      <w:r>
        <w:t>(s)</w:t>
      </w:r>
      <w:r w:rsidR="008317C5">
        <w:t>/trice</w:t>
      </w:r>
      <w:r>
        <w:t>(s)</w:t>
      </w:r>
      <w:r w:rsidR="008317C5">
        <w:t>.</w:t>
      </w:r>
      <w:r w:rsidR="00BA0B81">
        <w:t xml:space="preserve"> </w:t>
      </w:r>
    </w:p>
    <w:p w:rsidR="00913DCB" w:rsidRDefault="00913DCB" w:rsidP="00AC5BB0">
      <w:pPr>
        <w:pStyle w:val="Titre1"/>
        <w:keepNext w:val="0"/>
      </w:pPr>
      <w:r>
        <w:t>Candidature</w:t>
      </w:r>
    </w:p>
    <w:p w:rsidR="00913DCB" w:rsidRDefault="00913DCB" w:rsidP="00AC5BB0">
      <w:pPr>
        <w:keepNext w:val="0"/>
      </w:pPr>
      <w:r>
        <w:t>La</w:t>
      </w:r>
      <w:r w:rsidR="00A43A92">
        <w:t>/les</w:t>
      </w:r>
      <w:r>
        <w:t xml:space="preserve"> personne</w:t>
      </w:r>
      <w:r w:rsidR="00A43A92">
        <w:t>(s)</w:t>
      </w:r>
      <w:r>
        <w:t xml:space="preserve"> candidate</w:t>
      </w:r>
      <w:r w:rsidR="00A43A92">
        <w:t>(s)</w:t>
      </w:r>
      <w:r>
        <w:t xml:space="preserve"> devra</w:t>
      </w:r>
      <w:r w:rsidR="00A43A92">
        <w:t>/devront</w:t>
      </w:r>
      <w:r>
        <w:t xml:space="preserve"> justifier :</w:t>
      </w:r>
    </w:p>
    <w:p w:rsidR="00913DCB" w:rsidRDefault="00913DCB" w:rsidP="00AC5BB0">
      <w:pPr>
        <w:pStyle w:val="Paragraphedeliste"/>
        <w:keepNext w:val="0"/>
        <w:numPr>
          <w:ilvl w:val="0"/>
          <w:numId w:val="3"/>
        </w:numPr>
      </w:pPr>
      <w:r>
        <w:t>d’une connaissance du secteur de l’accueil des enfants et des enjeux qui le traversent</w:t>
      </w:r>
      <w:r w:rsidR="001814B4">
        <w:t>,</w:t>
      </w:r>
    </w:p>
    <w:p w:rsidR="00913DCB" w:rsidRDefault="00913DCB" w:rsidP="00AC5BB0">
      <w:pPr>
        <w:pStyle w:val="Paragraphedeliste"/>
        <w:keepNext w:val="0"/>
        <w:numPr>
          <w:ilvl w:val="0"/>
          <w:numId w:val="3"/>
        </w:numPr>
      </w:pPr>
      <w:r>
        <w:t>d’une expertise en matière d’animation de temps d’échange</w:t>
      </w:r>
      <w:bookmarkStart w:id="0" w:name="_GoBack"/>
      <w:bookmarkEnd w:id="0"/>
      <w:r w:rsidR="00A43689">
        <w:t xml:space="preserve"> et de débat</w:t>
      </w:r>
      <w:r>
        <w:t xml:space="preserve"> entre adultes.</w:t>
      </w:r>
    </w:p>
    <w:p w:rsidR="001814B4" w:rsidRDefault="001814B4">
      <w:pPr>
        <w:keepNext w:val="0"/>
        <w:ind w:firstLine="360"/>
        <w:jc w:val="left"/>
        <w:rPr>
          <w:rFonts w:asciiTheme="majorHAnsi" w:eastAsiaTheme="majorEastAsia" w:hAnsiTheme="majorHAnsi" w:cstheme="majorBidi"/>
          <w:b/>
          <w:bCs/>
          <w:color w:val="3E3E67" w:themeColor="accent1" w:themeShade="BF"/>
          <w:sz w:val="24"/>
          <w:szCs w:val="24"/>
        </w:rPr>
      </w:pPr>
      <w:r>
        <w:br w:type="page"/>
      </w:r>
    </w:p>
    <w:p w:rsidR="00913DCB" w:rsidRDefault="00913DCB" w:rsidP="00AC5BB0">
      <w:pPr>
        <w:pStyle w:val="Titre1"/>
        <w:keepNext w:val="0"/>
      </w:pPr>
      <w:r>
        <w:lastRenderedPageBreak/>
        <w:t>Contact</w:t>
      </w:r>
    </w:p>
    <w:p w:rsidR="001814B4" w:rsidRDefault="00913DCB" w:rsidP="00AC5BB0">
      <w:pPr>
        <w:keepNext w:val="0"/>
      </w:pPr>
      <w:r>
        <w:t>Les personnes intéressées sont invitées à se manifes</w:t>
      </w:r>
      <w:r w:rsidR="001814B4">
        <w:t>ter au plus tard pour le 27  juillet 2020 auprès de l’ASBL Promemploi :</w:t>
      </w:r>
      <w:r>
        <w:t xml:space="preserve"> </w:t>
      </w:r>
    </w:p>
    <w:p w:rsidR="00913DCB" w:rsidRDefault="001814B4" w:rsidP="001814B4">
      <w:pPr>
        <w:keepNext w:val="0"/>
        <w:ind w:firstLine="0"/>
        <w:jc w:val="center"/>
      </w:pPr>
      <w:r>
        <w:t>Jocelyne COUSET</w:t>
      </w:r>
      <w:r w:rsidR="00913DCB">
        <w:t xml:space="preserve"> </w:t>
      </w:r>
    </w:p>
    <w:p w:rsidR="00913DCB" w:rsidRDefault="00913DCB" w:rsidP="001814B4">
      <w:pPr>
        <w:keepNext w:val="0"/>
        <w:ind w:firstLine="0"/>
        <w:jc w:val="center"/>
      </w:pPr>
      <w:r>
        <w:t>ASBL Promemploi</w:t>
      </w:r>
    </w:p>
    <w:p w:rsidR="00913DCB" w:rsidRDefault="00913DCB" w:rsidP="001814B4">
      <w:pPr>
        <w:keepNext w:val="0"/>
        <w:ind w:firstLine="142"/>
        <w:jc w:val="center"/>
      </w:pPr>
      <w:r>
        <w:t>Rue des Déportés, 140</w:t>
      </w:r>
    </w:p>
    <w:p w:rsidR="00913DCB" w:rsidRDefault="00913DCB" w:rsidP="001814B4">
      <w:pPr>
        <w:keepNext w:val="0"/>
        <w:ind w:firstLine="142"/>
        <w:jc w:val="center"/>
      </w:pPr>
      <w:r>
        <w:t>6700 Arlon</w:t>
      </w:r>
    </w:p>
    <w:p w:rsidR="00913DCB" w:rsidRDefault="00913DCB" w:rsidP="001814B4">
      <w:pPr>
        <w:keepNext w:val="0"/>
        <w:ind w:firstLine="142"/>
        <w:jc w:val="center"/>
      </w:pPr>
      <w:r>
        <w:t>Tél. : 063/24.</w:t>
      </w:r>
      <w:r w:rsidR="001814B4">
        <w:t>25.20</w:t>
      </w:r>
    </w:p>
    <w:p w:rsidR="00913DCB" w:rsidRDefault="00913DCB" w:rsidP="001814B4">
      <w:pPr>
        <w:keepNext w:val="0"/>
        <w:ind w:firstLine="142"/>
        <w:jc w:val="center"/>
      </w:pPr>
      <w:r>
        <w:t>Fax : 063/24.25.29</w:t>
      </w:r>
    </w:p>
    <w:p w:rsidR="00913DCB" w:rsidRDefault="00715241" w:rsidP="001814B4">
      <w:pPr>
        <w:keepNext w:val="0"/>
        <w:ind w:firstLine="142"/>
        <w:jc w:val="center"/>
      </w:pPr>
      <w:hyperlink r:id="rId16" w:history="1">
        <w:r w:rsidR="001814B4" w:rsidRPr="009A3B7E">
          <w:rPr>
            <w:rStyle w:val="Lienhypertexte"/>
          </w:rPr>
          <w:t>jocelyne.couset@promemploi.be</w:t>
        </w:r>
      </w:hyperlink>
    </w:p>
    <w:p w:rsidR="00913DCB" w:rsidRDefault="00715241" w:rsidP="001814B4">
      <w:pPr>
        <w:keepNext w:val="0"/>
        <w:ind w:firstLine="142"/>
        <w:jc w:val="center"/>
      </w:pPr>
      <w:hyperlink r:id="rId17" w:history="1">
        <w:r w:rsidR="00913DCB" w:rsidRPr="00D56825">
          <w:rPr>
            <w:rStyle w:val="Lienhypertexte"/>
          </w:rPr>
          <w:t>www.promemploi.be</w:t>
        </w:r>
      </w:hyperlink>
    </w:p>
    <w:p w:rsidR="001D2F89" w:rsidRDefault="001D2F89" w:rsidP="00AC5BB0">
      <w:pPr>
        <w:keepNext w:val="0"/>
        <w:ind w:firstLine="0"/>
      </w:pPr>
    </w:p>
    <w:sectPr w:rsidR="001D2F89" w:rsidSect="00BA0B81">
      <w:footerReference w:type="defaul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3F" w:rsidRDefault="000B5B3F" w:rsidP="009D549A">
      <w:r>
        <w:separator/>
      </w:r>
    </w:p>
  </w:endnote>
  <w:endnote w:type="continuationSeparator" w:id="0">
    <w:p w:rsidR="000B5B3F" w:rsidRDefault="000B5B3F" w:rsidP="009D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3B" w:rsidRDefault="00715241" w:rsidP="00ED3512">
    <w:pPr>
      <w:pStyle w:val="Pieddepage"/>
      <w:jc w:val="right"/>
    </w:pPr>
    <w:sdt>
      <w:sdtPr>
        <w:id w:val="2079019870"/>
        <w:docPartObj>
          <w:docPartGallery w:val="Page Numbers (Bottom of Page)"/>
          <w:docPartUnique/>
        </w:docPartObj>
      </w:sdtPr>
      <w:sdtEndPr/>
      <w:sdtContent>
        <w:r w:rsidR="00640954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ADA8ED" wp14:editId="753685B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0954" w:rsidRDefault="00640954" w:rsidP="009D549A">
                              <w:pPr>
                                <w:pStyle w:val="Pieddepage"/>
                                <w:rPr>
                                  <w:color w:val="53548A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15241" w:rsidRPr="00715241">
                                <w:rPr>
                                  <w:noProof/>
                                  <w:color w:val="53548A" w:themeColor="accent1"/>
                                </w:rPr>
                                <w:t>3</w:t>
                              </w:r>
                              <w:r>
                                <w:rPr>
                                  <w:color w:val="53548A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8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fWfwIAAAcFAAAOAAAAZHJzL2Uyb0RvYy54bWysVFFv2jAQfp+0/2D5HZLQQCEiVCiBbVK3&#10;Ver2A4zjEGuO7dmG0FX77zs7ga6tJk3TeDB38fn8fXffeXlzagU6MmO5kjlOxjFGTFJVcbnP8dcv&#10;29EcI+uIrIhQkuX4gVl8s3r7ZtnpjE1Uo0TFDIIk0madznHjnM6iyNKGtcSOlWYSNmtlWuLANfuo&#10;MqSD7K2IJnE8izplKm0UZdbC17LfxKuQv64ZdZ/r2jKHRI4BmwurCevOr9FqSbK9IbrhdIBB/gFF&#10;S7iESy+pSuIIOhj+KlXLqVFW1W5MVRupuuaUBQ7AJolfsLlviGaBCxTH6kuZ7P9LSz8d7wziVY5n&#10;8RVGkrTQpI0QXFuGZr48nbYZRN3rO+MJWn2r6DeLpCoaIvdsbYzqGkYqAJX4+OjZAe9YOIp23UdV&#10;QW5ycCpU6lSbFhkFHUnieex/GNVw73ufx98ExUGn0KmHS6fYySEKH6ezZHE9xYjC1mD7q0nms/rD&#10;2lj3jqkWeSPHrGcU8pLjrXV99DnKn5Bqy4WA7yQTEnWAYnINmLxvleCV3w2O2e8KYdCRgKTWZZGU&#10;i0D7RZhRB1mFbL44m8F2hIveBqxC+nxACfAMVq+Zx0W82Mw383SUTmabURqX5Wi9LdLRbJtcT8ur&#10;sijK5KeHlqRZw6uKSY/urN8k/Tt9DJPUK++i4D+TLeJpnJavyUbPYYQ+AKvzf2AXVOGF0AvKnXYn&#10;KI5Xx05VD6CPoASQALwl0K9GmR8YdTCXObbfD8QwjMQHCRrzQ3w2zNnYnQ0iKRzNMXUGo94pXD/u&#10;B234vvFyCz2Vag1KrHlQwhOOQb8wbQH+8DL4cf7dD1FP79fqF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BeD0fWfwIAAAc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640954" w:rsidRDefault="00640954" w:rsidP="009D549A">
                        <w:pPr>
                          <w:pStyle w:val="Pieddepage"/>
                          <w:rPr>
                            <w:color w:val="53548A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15241" w:rsidRPr="00715241">
                          <w:rPr>
                            <w:noProof/>
                            <w:color w:val="53548A" w:themeColor="accent1"/>
                          </w:rPr>
                          <w:t>3</w:t>
                        </w:r>
                        <w:r>
                          <w:rPr>
                            <w:color w:val="53548A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  <w:tbl>
    <w:tblPr>
      <w:tblStyle w:val="Grilledutableau"/>
      <w:tblW w:w="8505" w:type="dxa"/>
      <w:jc w:val="center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4"/>
      <w:gridCol w:w="2739"/>
      <w:gridCol w:w="2702"/>
    </w:tblGrid>
    <w:tr w:rsidR="0018713B" w:rsidRPr="0018713B" w:rsidTr="007B433E">
      <w:trPr>
        <w:jc w:val="center"/>
      </w:trPr>
      <w:tc>
        <w:tcPr>
          <w:tcW w:w="2835" w:type="dxa"/>
          <w:vAlign w:val="bottom"/>
        </w:tcPr>
        <w:p w:rsidR="00BA0B81" w:rsidRPr="00BA0B81" w:rsidRDefault="00BA0B81" w:rsidP="00BA0B81">
          <w:pPr>
            <w:keepNext w:val="0"/>
            <w:tabs>
              <w:tab w:val="center" w:pos="4536"/>
              <w:tab w:val="right" w:pos="9072"/>
            </w:tabs>
            <w:ind w:firstLine="0"/>
            <w:jc w:val="left"/>
            <w:rPr>
              <w:rFonts w:ascii="Calibri" w:hAnsi="Calibri" w:cs="Times New Roman"/>
              <w:sz w:val="16"/>
              <w:szCs w:val="16"/>
            </w:rPr>
          </w:pPr>
          <w:r w:rsidRPr="00BA0B81">
            <w:rPr>
              <w:rFonts w:ascii="Calibri" w:hAnsi="Calibri" w:cs="Times New Roman"/>
              <w:sz w:val="16"/>
              <w:szCs w:val="16"/>
            </w:rPr>
            <w:t>Coordonné par</w:t>
          </w:r>
        </w:p>
        <w:p w:rsidR="0018713B" w:rsidRPr="0018713B" w:rsidRDefault="0018713B" w:rsidP="00BA0B81">
          <w:pPr>
            <w:keepNext w:val="0"/>
            <w:tabs>
              <w:tab w:val="center" w:pos="4536"/>
              <w:tab w:val="right" w:pos="9072"/>
            </w:tabs>
            <w:ind w:firstLine="0"/>
            <w:jc w:val="left"/>
            <w:rPr>
              <w:rFonts w:ascii="Calibri" w:hAnsi="Calibri" w:cs="Times New Roman"/>
            </w:rPr>
          </w:pPr>
          <w:r w:rsidRPr="0018713B">
            <w:rPr>
              <w:rFonts w:ascii="Calibri" w:hAnsi="Calibri" w:cs="Times New Roman"/>
              <w:noProof/>
              <w:lang w:val="fr-BE" w:eastAsia="fr-BE"/>
            </w:rPr>
            <w:drawing>
              <wp:inline distT="0" distB="0" distL="0" distR="0" wp14:anchorId="5062EDF4" wp14:editId="7E4F8BDE">
                <wp:extent cx="1808550" cy="709574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2" t="12963" b="13223"/>
                        <a:stretch/>
                      </pic:blipFill>
                      <pic:spPr bwMode="auto">
                        <a:xfrm>
                          <a:off x="0" y="0"/>
                          <a:ext cx="1822772" cy="71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18713B" w:rsidRPr="0018713B" w:rsidRDefault="00957CEF" w:rsidP="0018713B">
          <w:pPr>
            <w:keepNext w:val="0"/>
            <w:tabs>
              <w:tab w:val="center" w:pos="4536"/>
              <w:tab w:val="right" w:pos="9072"/>
            </w:tabs>
            <w:ind w:firstLine="0"/>
            <w:jc w:val="center"/>
            <w:rPr>
              <w:rFonts w:ascii="Calibri" w:hAnsi="Calibri" w:cs="Times New Roman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E3E67" w:themeColor="accent1" w:themeShade="BF"/>
              <w:sz w:val="24"/>
              <w:szCs w:val="24"/>
              <w:lang w:val="fr-BE" w:eastAsia="fr-BE"/>
            </w:rPr>
            <w:drawing>
              <wp:inline distT="0" distB="0" distL="0" distR="0" wp14:anchorId="729921BC" wp14:editId="77B00FB9">
                <wp:extent cx="1116559" cy="1008544"/>
                <wp:effectExtent l="0" t="0" r="7620" b="1270"/>
                <wp:docPr id="6" name="Image 6" descr="Z:\Prom\Projets\Ardeur_d_enfance\Projet FSE 2 (EFE)\FSE-EFE  Doc. Audrey\logo\Logo E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Prom\Projets\Ardeur_d_enfance\Projet FSE 2 (EFE)\FSE-EFE  Doc. Audrey\logo\Logo E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917" cy="101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bottom"/>
        </w:tcPr>
        <w:p w:rsidR="00BA0B81" w:rsidRDefault="00913DCB" w:rsidP="00BA0B81">
          <w:pPr>
            <w:keepNext w:val="0"/>
            <w:tabs>
              <w:tab w:val="center" w:pos="4536"/>
              <w:tab w:val="right" w:pos="9072"/>
            </w:tabs>
            <w:ind w:firstLine="0"/>
            <w:jc w:val="right"/>
            <w:rPr>
              <w:rFonts w:ascii="Calibri" w:hAnsi="Calibri" w:cs="Times New Roman"/>
              <w:sz w:val="16"/>
              <w:szCs w:val="16"/>
            </w:rPr>
          </w:pPr>
          <w:r w:rsidRPr="00BA0B81">
            <w:rPr>
              <w:rFonts w:ascii="Calibri" w:hAnsi="Calibri" w:cs="Times New Roman"/>
              <w:sz w:val="16"/>
              <w:szCs w:val="16"/>
            </w:rPr>
            <w:t>Avec le soutien de</w:t>
          </w:r>
        </w:p>
        <w:p w:rsidR="0018713B" w:rsidRPr="00BA0B81" w:rsidRDefault="0018713B" w:rsidP="00BA0B81">
          <w:pPr>
            <w:keepNext w:val="0"/>
            <w:tabs>
              <w:tab w:val="center" w:pos="4536"/>
              <w:tab w:val="right" w:pos="9072"/>
            </w:tabs>
            <w:ind w:firstLine="0"/>
            <w:jc w:val="right"/>
            <w:rPr>
              <w:rFonts w:ascii="Calibri" w:hAnsi="Calibri" w:cs="Times New Roman"/>
              <w:sz w:val="16"/>
              <w:szCs w:val="16"/>
            </w:rPr>
          </w:pPr>
          <w:r w:rsidRPr="00BA0B81">
            <w:rPr>
              <w:rFonts w:ascii="Calibri" w:hAnsi="Calibri" w:cs="Times New Roman"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4CB5C8DF" wp14:editId="74E7EB33">
                <wp:extent cx="905502" cy="706213"/>
                <wp:effectExtent l="0" t="0" r="952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651" cy="7094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40954" w:rsidRDefault="00640954" w:rsidP="00ED351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3F" w:rsidRDefault="000B5B3F" w:rsidP="009D549A">
      <w:r>
        <w:separator/>
      </w:r>
    </w:p>
  </w:footnote>
  <w:footnote w:type="continuationSeparator" w:id="0">
    <w:p w:rsidR="000B5B3F" w:rsidRDefault="000B5B3F" w:rsidP="009D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2E"/>
    <w:multiLevelType w:val="hybridMultilevel"/>
    <w:tmpl w:val="0C9276FA"/>
    <w:lvl w:ilvl="0" w:tplc="3844FF12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976616C"/>
    <w:multiLevelType w:val="hybridMultilevel"/>
    <w:tmpl w:val="AABC9128"/>
    <w:lvl w:ilvl="0" w:tplc="EB9687CE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474EF"/>
    <w:multiLevelType w:val="hybridMultilevel"/>
    <w:tmpl w:val="711EF3A0"/>
    <w:lvl w:ilvl="0" w:tplc="EB9687CE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3146C"/>
    <w:multiLevelType w:val="hybridMultilevel"/>
    <w:tmpl w:val="0A802258"/>
    <w:lvl w:ilvl="0" w:tplc="2132F96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36DF5"/>
    <w:multiLevelType w:val="hybridMultilevel"/>
    <w:tmpl w:val="763C5B96"/>
    <w:lvl w:ilvl="0" w:tplc="BA40B072">
      <w:start w:val="16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61E005D"/>
    <w:multiLevelType w:val="hybridMultilevel"/>
    <w:tmpl w:val="D7185A9C"/>
    <w:lvl w:ilvl="0" w:tplc="1A8CD7D0">
      <w:start w:val="20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74A8F"/>
    <w:multiLevelType w:val="hybridMultilevel"/>
    <w:tmpl w:val="B106E9FA"/>
    <w:lvl w:ilvl="0" w:tplc="C7CA46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2E35D8">
      <w:start w:val="1"/>
      <w:numFmt w:val="bullet"/>
      <w:lvlText w:val=""/>
      <w:lvlJc w:val="left"/>
      <w:pPr>
        <w:ind w:left="2865" w:hanging="705"/>
      </w:pPr>
      <w:rPr>
        <w:rFonts w:ascii="Symbol" w:eastAsiaTheme="minorHAnsi" w:hAnsi="Symbol" w:cstheme="minorBidi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2F3805"/>
    <w:multiLevelType w:val="hybridMultilevel"/>
    <w:tmpl w:val="F01ACD30"/>
    <w:lvl w:ilvl="0" w:tplc="EB9687CE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3DEA"/>
    <w:multiLevelType w:val="hybridMultilevel"/>
    <w:tmpl w:val="EF1A3950"/>
    <w:lvl w:ilvl="0" w:tplc="3844FF12">
      <w:numFmt w:val="bullet"/>
      <w:lvlText w:val="-"/>
      <w:lvlJc w:val="left"/>
      <w:pPr>
        <w:ind w:left="107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A2652F3"/>
    <w:multiLevelType w:val="hybridMultilevel"/>
    <w:tmpl w:val="8F948768"/>
    <w:lvl w:ilvl="0" w:tplc="97AC186E">
      <w:start w:val="6700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D"/>
    <w:rsid w:val="00023E3D"/>
    <w:rsid w:val="0006611C"/>
    <w:rsid w:val="00081C57"/>
    <w:rsid w:val="000B5B3F"/>
    <w:rsid w:val="000E790A"/>
    <w:rsid w:val="001814B4"/>
    <w:rsid w:val="0018713B"/>
    <w:rsid w:val="001A5B9C"/>
    <w:rsid w:val="001D2F89"/>
    <w:rsid w:val="001E0D6B"/>
    <w:rsid w:val="00217E84"/>
    <w:rsid w:val="00224377"/>
    <w:rsid w:val="00243D1A"/>
    <w:rsid w:val="00287894"/>
    <w:rsid w:val="002900C7"/>
    <w:rsid w:val="00293EB6"/>
    <w:rsid w:val="002C2120"/>
    <w:rsid w:val="002D0E81"/>
    <w:rsid w:val="003A3587"/>
    <w:rsid w:val="00420786"/>
    <w:rsid w:val="004E214B"/>
    <w:rsid w:val="00525C5B"/>
    <w:rsid w:val="00530DC1"/>
    <w:rsid w:val="00544D77"/>
    <w:rsid w:val="00567AB0"/>
    <w:rsid w:val="005728F3"/>
    <w:rsid w:val="00591DD5"/>
    <w:rsid w:val="005B02F7"/>
    <w:rsid w:val="005E7727"/>
    <w:rsid w:val="00640954"/>
    <w:rsid w:val="00642D85"/>
    <w:rsid w:val="00715241"/>
    <w:rsid w:val="00753662"/>
    <w:rsid w:val="007B1582"/>
    <w:rsid w:val="007E396A"/>
    <w:rsid w:val="008053D1"/>
    <w:rsid w:val="008276B0"/>
    <w:rsid w:val="008317C5"/>
    <w:rsid w:val="00835C48"/>
    <w:rsid w:val="00891931"/>
    <w:rsid w:val="008B361E"/>
    <w:rsid w:val="0090121C"/>
    <w:rsid w:val="00913DCB"/>
    <w:rsid w:val="00957CEF"/>
    <w:rsid w:val="009D549A"/>
    <w:rsid w:val="00A27364"/>
    <w:rsid w:val="00A41F1A"/>
    <w:rsid w:val="00A43689"/>
    <w:rsid w:val="00A43A92"/>
    <w:rsid w:val="00A61205"/>
    <w:rsid w:val="00AC5BB0"/>
    <w:rsid w:val="00AD2865"/>
    <w:rsid w:val="00AF7CAD"/>
    <w:rsid w:val="00B3620D"/>
    <w:rsid w:val="00B4371A"/>
    <w:rsid w:val="00BA0B81"/>
    <w:rsid w:val="00BB1AE7"/>
    <w:rsid w:val="00C4788E"/>
    <w:rsid w:val="00CE1895"/>
    <w:rsid w:val="00D40C82"/>
    <w:rsid w:val="00D76062"/>
    <w:rsid w:val="00D90DFB"/>
    <w:rsid w:val="00E47F4D"/>
    <w:rsid w:val="00EC5AF7"/>
    <w:rsid w:val="00ED3512"/>
    <w:rsid w:val="00ED3702"/>
    <w:rsid w:val="00EF59EF"/>
    <w:rsid w:val="00F77E44"/>
    <w:rsid w:val="00FB28E5"/>
    <w:rsid w:val="00FD6949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9A"/>
    <w:pPr>
      <w:keepNext/>
      <w:ind w:firstLine="357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67AB0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AB0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7AB0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7AB0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7A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7A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7A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7A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7A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AB0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67AB0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67AB0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7A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7AB0"/>
    <w:rPr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CAD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567AB0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7AB0"/>
  </w:style>
  <w:style w:type="character" w:customStyle="1" w:styleId="Titre2Car">
    <w:name w:val="Titre 2 Car"/>
    <w:basedOn w:val="Policepardfaut"/>
    <w:link w:val="Titre2"/>
    <w:uiPriority w:val="9"/>
    <w:rsid w:val="00567AB0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67AB0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67AB0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67AB0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567AB0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67AB0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67AB0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7AB0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7AB0"/>
    <w:rPr>
      <w:b/>
      <w:bCs/>
      <w:sz w:val="18"/>
      <w:szCs w:val="18"/>
    </w:rPr>
  </w:style>
  <w:style w:type="character" w:styleId="lev">
    <w:name w:val="Strong"/>
    <w:basedOn w:val="Policepardfaut"/>
    <w:uiPriority w:val="22"/>
    <w:qFormat/>
    <w:rsid w:val="00567AB0"/>
    <w:rPr>
      <w:b/>
      <w:bCs/>
      <w:spacing w:val="0"/>
    </w:rPr>
  </w:style>
  <w:style w:type="character" w:styleId="Accentuation">
    <w:name w:val="Emphasis"/>
    <w:uiPriority w:val="20"/>
    <w:qFormat/>
    <w:rsid w:val="00567AB0"/>
    <w:rPr>
      <w:b/>
      <w:bCs/>
      <w:i/>
      <w:iC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567A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7A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67A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7AB0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7A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Emphaseple">
    <w:name w:val="Subtle Emphasis"/>
    <w:uiPriority w:val="19"/>
    <w:qFormat/>
    <w:rsid w:val="00567AB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67AB0"/>
    <w:rPr>
      <w:b/>
      <w:bCs/>
      <w:i/>
      <w:iCs/>
      <w:color w:val="53548A" w:themeColor="accent1"/>
      <w:sz w:val="22"/>
      <w:szCs w:val="22"/>
    </w:rPr>
  </w:style>
  <w:style w:type="character" w:styleId="Rfrenceple">
    <w:name w:val="Subtle Reference"/>
    <w:uiPriority w:val="31"/>
    <w:qFormat/>
    <w:rsid w:val="00567AB0"/>
    <w:rPr>
      <w:color w:val="auto"/>
      <w:u w:val="single" w:color="A04DA3" w:themeColor="accent3"/>
    </w:rPr>
  </w:style>
  <w:style w:type="character" w:styleId="Rfrenceintense">
    <w:name w:val="Intense Reference"/>
    <w:basedOn w:val="Policepardfaut"/>
    <w:uiPriority w:val="32"/>
    <w:qFormat/>
    <w:rsid w:val="00567AB0"/>
    <w:rPr>
      <w:b/>
      <w:bCs/>
      <w:color w:val="77397A" w:themeColor="accent3" w:themeShade="BF"/>
      <w:u w:val="single" w:color="A04DA3" w:themeColor="accent3"/>
    </w:rPr>
  </w:style>
  <w:style w:type="character" w:styleId="Titredulivre">
    <w:name w:val="Book Title"/>
    <w:basedOn w:val="Policepardfaut"/>
    <w:uiPriority w:val="33"/>
    <w:qFormat/>
    <w:rsid w:val="00567A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67AB0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640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54"/>
  </w:style>
  <w:style w:type="paragraph" w:styleId="Pieddepage">
    <w:name w:val="footer"/>
    <w:basedOn w:val="Normal"/>
    <w:link w:val="PieddepageCar"/>
    <w:uiPriority w:val="99"/>
    <w:unhideWhenUsed/>
    <w:rsid w:val="00640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54"/>
  </w:style>
  <w:style w:type="character" w:styleId="Lienhypertexte">
    <w:name w:val="Hyperlink"/>
    <w:basedOn w:val="Policepardfaut"/>
    <w:uiPriority w:val="99"/>
    <w:unhideWhenUsed/>
    <w:rsid w:val="00640954"/>
    <w:rPr>
      <w:color w:val="67AFBD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41F1A"/>
    <w:pPr>
      <w:spacing w:after="100"/>
    </w:pPr>
  </w:style>
  <w:style w:type="table" w:styleId="Grilledutableau">
    <w:name w:val="Table Grid"/>
    <w:basedOn w:val="TableauNormal"/>
    <w:uiPriority w:val="59"/>
    <w:rsid w:val="001871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2F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2F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2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9A"/>
    <w:pPr>
      <w:keepNext/>
      <w:ind w:firstLine="357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567AB0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AB0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7AB0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7AB0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7A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7A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7A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7A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7A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AB0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67AB0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67AB0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7A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7AB0"/>
    <w:rPr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CAD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567AB0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7AB0"/>
  </w:style>
  <w:style w:type="character" w:customStyle="1" w:styleId="Titre2Car">
    <w:name w:val="Titre 2 Car"/>
    <w:basedOn w:val="Policepardfaut"/>
    <w:link w:val="Titre2"/>
    <w:uiPriority w:val="9"/>
    <w:rsid w:val="00567AB0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67AB0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67AB0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67AB0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567AB0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67AB0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67AB0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7AB0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7AB0"/>
    <w:rPr>
      <w:b/>
      <w:bCs/>
      <w:sz w:val="18"/>
      <w:szCs w:val="18"/>
    </w:rPr>
  </w:style>
  <w:style w:type="character" w:styleId="lev">
    <w:name w:val="Strong"/>
    <w:basedOn w:val="Policepardfaut"/>
    <w:uiPriority w:val="22"/>
    <w:qFormat/>
    <w:rsid w:val="00567AB0"/>
    <w:rPr>
      <w:b/>
      <w:bCs/>
      <w:spacing w:val="0"/>
    </w:rPr>
  </w:style>
  <w:style w:type="character" w:styleId="Accentuation">
    <w:name w:val="Emphasis"/>
    <w:uiPriority w:val="20"/>
    <w:qFormat/>
    <w:rsid w:val="00567AB0"/>
    <w:rPr>
      <w:b/>
      <w:bCs/>
      <w:i/>
      <w:iC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567A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7A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67A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7AB0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7A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Emphaseple">
    <w:name w:val="Subtle Emphasis"/>
    <w:uiPriority w:val="19"/>
    <w:qFormat/>
    <w:rsid w:val="00567AB0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67AB0"/>
    <w:rPr>
      <w:b/>
      <w:bCs/>
      <w:i/>
      <w:iCs/>
      <w:color w:val="53548A" w:themeColor="accent1"/>
      <w:sz w:val="22"/>
      <w:szCs w:val="22"/>
    </w:rPr>
  </w:style>
  <w:style w:type="character" w:styleId="Rfrenceple">
    <w:name w:val="Subtle Reference"/>
    <w:uiPriority w:val="31"/>
    <w:qFormat/>
    <w:rsid w:val="00567AB0"/>
    <w:rPr>
      <w:color w:val="auto"/>
      <w:u w:val="single" w:color="A04DA3" w:themeColor="accent3"/>
    </w:rPr>
  </w:style>
  <w:style w:type="character" w:styleId="Rfrenceintense">
    <w:name w:val="Intense Reference"/>
    <w:basedOn w:val="Policepardfaut"/>
    <w:uiPriority w:val="32"/>
    <w:qFormat/>
    <w:rsid w:val="00567AB0"/>
    <w:rPr>
      <w:b/>
      <w:bCs/>
      <w:color w:val="77397A" w:themeColor="accent3" w:themeShade="BF"/>
      <w:u w:val="single" w:color="A04DA3" w:themeColor="accent3"/>
    </w:rPr>
  </w:style>
  <w:style w:type="character" w:styleId="Titredulivre">
    <w:name w:val="Book Title"/>
    <w:basedOn w:val="Policepardfaut"/>
    <w:uiPriority w:val="33"/>
    <w:qFormat/>
    <w:rsid w:val="00567A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67AB0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640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54"/>
  </w:style>
  <w:style w:type="paragraph" w:styleId="Pieddepage">
    <w:name w:val="footer"/>
    <w:basedOn w:val="Normal"/>
    <w:link w:val="PieddepageCar"/>
    <w:uiPriority w:val="99"/>
    <w:unhideWhenUsed/>
    <w:rsid w:val="00640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54"/>
  </w:style>
  <w:style w:type="character" w:styleId="Lienhypertexte">
    <w:name w:val="Hyperlink"/>
    <w:basedOn w:val="Policepardfaut"/>
    <w:uiPriority w:val="99"/>
    <w:unhideWhenUsed/>
    <w:rsid w:val="00640954"/>
    <w:rPr>
      <w:color w:val="67AFBD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41F1A"/>
    <w:pPr>
      <w:spacing w:after="100"/>
    </w:pPr>
  </w:style>
  <w:style w:type="table" w:styleId="Grilledutableau">
    <w:name w:val="Table Grid"/>
    <w:basedOn w:val="TableauNormal"/>
    <w:uiPriority w:val="59"/>
    <w:rsid w:val="001871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2F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2F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2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promemploi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celyne.couset@promemploi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hyperlink" Target="http://www.promemploi.be/projet-enseigner-former-employer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46033-7586-4D41-8EC9-FD894255657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9E78BEF1-3B41-49A7-BD9A-A73649EAE768}">
      <dgm:prSet phldrT="[Texte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xfrm>
          <a:off x="2282881" y="563202"/>
          <a:ext cx="583331" cy="922416"/>
        </a:xfrm>
        <a:prstGeom prst="roundRect">
          <a:avLst/>
        </a:prstGeom>
        <a:gradFill rotWithShape="1">
          <a:gsLst>
            <a:gs pos="0">
              <a:srgbClr val="5C92B5">
                <a:shade val="51000"/>
                <a:satMod val="130000"/>
              </a:srgbClr>
            </a:gs>
            <a:gs pos="80000">
              <a:srgbClr val="5C92B5">
                <a:shade val="93000"/>
                <a:satMod val="130000"/>
              </a:srgbClr>
            </a:gs>
            <a:gs pos="100000">
              <a:srgbClr val="5C92B5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5C92B5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fr-BE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</a:t>
          </a:r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Nord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3heures</a:t>
          </a:r>
        </a:p>
      </dgm:t>
    </dgm:pt>
    <dgm:pt modelId="{8AE01FC0-929E-4678-9646-8567E143028B}" type="parTrans" cxnId="{1453E9B3-522B-4E6A-AA0E-8910412C6213}">
      <dgm:prSet/>
      <dgm:spPr/>
      <dgm:t>
        <a:bodyPr/>
        <a:lstStyle/>
        <a:p>
          <a:endParaRPr lang="fr-BE"/>
        </a:p>
      </dgm:t>
    </dgm:pt>
    <dgm:pt modelId="{707D56AF-3754-4F62-A1FA-6F3C5756ABB2}" type="sibTrans" cxnId="{1453E9B3-522B-4E6A-AA0E-8910412C6213}">
      <dgm:prSet/>
      <dgm:spPr/>
      <dgm:t>
        <a:bodyPr/>
        <a:lstStyle/>
        <a:p>
          <a:endParaRPr lang="fr-BE"/>
        </a:p>
      </dgm:t>
    </dgm:pt>
    <dgm:pt modelId="{DCAF6988-15FE-486C-8F1A-B05B0AD8AFE9}">
      <dgm:prSet phldrT="[Texte]"/>
      <dgm:spPr>
        <a:xfrm>
          <a:off x="4617777" y="1711799"/>
          <a:ext cx="583331" cy="636446"/>
        </a:xfrm>
        <a:prstGeom prst="roundRect">
          <a:avLst/>
        </a:prstGeom>
        <a:solidFill>
          <a:srgbClr val="53548A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Groupe de travail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2,5 heures</a:t>
          </a:r>
        </a:p>
      </dgm:t>
    </dgm:pt>
    <dgm:pt modelId="{515F0FB3-04DA-4527-9971-2F077A5E1C40}" type="parTrans" cxnId="{F0C92261-23A7-4273-BC2F-E6C9BB8154B6}">
      <dgm:prSet/>
      <dgm:spPr/>
      <dgm:t>
        <a:bodyPr/>
        <a:lstStyle/>
        <a:p>
          <a:endParaRPr lang="fr-BE"/>
        </a:p>
      </dgm:t>
    </dgm:pt>
    <dgm:pt modelId="{0FEFD2DD-9525-4EF9-A2CD-91DF0E37E87B}" type="sibTrans" cxnId="{F0C92261-23A7-4273-BC2F-E6C9BB8154B6}">
      <dgm:prSet/>
      <dgm:spPr/>
      <dgm:t>
        <a:bodyPr/>
        <a:lstStyle/>
        <a:p>
          <a:endParaRPr lang="fr-BE"/>
        </a:p>
      </dgm:t>
    </dgm:pt>
    <dgm:pt modelId="{0A34C001-520F-4A46-9EB4-3C85ECEF4AB1}">
      <dgm:prSet/>
      <dgm:spPr>
        <a:xfrm>
          <a:off x="3049997" y="1726403"/>
          <a:ext cx="583331" cy="651050"/>
        </a:xfrm>
        <a:prstGeom prst="roundRect">
          <a:avLst/>
        </a:prstGeom>
        <a:solidFill>
          <a:srgbClr val="53548A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Groupe de travail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2,5 heures</a:t>
          </a:r>
        </a:p>
      </dgm:t>
    </dgm:pt>
    <dgm:pt modelId="{888E7567-09C4-4C18-8A08-162D6EE4E9B2}" type="parTrans" cxnId="{E80E5AEB-CBDA-49F3-904C-FD23AB3F54D3}">
      <dgm:prSet/>
      <dgm:spPr/>
      <dgm:t>
        <a:bodyPr/>
        <a:lstStyle/>
        <a:p>
          <a:endParaRPr lang="fr-BE"/>
        </a:p>
      </dgm:t>
    </dgm:pt>
    <dgm:pt modelId="{64EB2052-446C-4E4C-99B9-49ED8BFBD122}" type="sibTrans" cxnId="{E80E5AEB-CBDA-49F3-904C-FD23AB3F54D3}">
      <dgm:prSet/>
      <dgm:spPr/>
      <dgm:t>
        <a:bodyPr/>
        <a:lstStyle/>
        <a:p>
          <a:endParaRPr lang="fr-BE"/>
        </a:p>
      </dgm:t>
    </dgm:pt>
    <dgm:pt modelId="{C6CE2586-2192-494E-A41F-D523EDA8ACE1}">
      <dgm:prSet phldrT="[Texte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xfrm>
          <a:off x="2282344" y="1620103"/>
          <a:ext cx="583331" cy="881693"/>
        </a:xfrm>
        <a:prstGeom prst="roundRect">
          <a:avLst/>
        </a:prstGeom>
        <a:gradFill rotWithShape="1">
          <a:gsLst>
            <a:gs pos="0">
              <a:srgbClr val="438086">
                <a:shade val="51000"/>
                <a:satMod val="130000"/>
              </a:srgbClr>
            </a:gs>
            <a:gs pos="80000">
              <a:srgbClr val="438086">
                <a:shade val="93000"/>
                <a:satMod val="130000"/>
              </a:srgbClr>
            </a:gs>
            <a:gs pos="100000">
              <a:srgbClr val="43808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3808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fr-BE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</a:t>
          </a:r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Sud-Est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gm:t>
    </dgm:pt>
    <dgm:pt modelId="{8FEB7063-0F9C-40E0-B46B-78BD882C2A7A}" type="parTrans" cxnId="{6B1E5AF6-AA50-4872-A487-418FAD7EF191}">
      <dgm:prSet/>
      <dgm:spPr/>
      <dgm:t>
        <a:bodyPr/>
        <a:lstStyle/>
        <a:p>
          <a:endParaRPr lang="fr-BE"/>
        </a:p>
      </dgm:t>
    </dgm:pt>
    <dgm:pt modelId="{643CF763-B55F-44C9-9E09-1390AD707E99}" type="sibTrans" cxnId="{6B1E5AF6-AA50-4872-A487-418FAD7EF191}">
      <dgm:prSet/>
      <dgm:spPr/>
      <dgm:t>
        <a:bodyPr/>
        <a:lstStyle/>
        <a:p>
          <a:endParaRPr lang="fr-BE"/>
        </a:p>
      </dgm:t>
    </dgm:pt>
    <dgm:pt modelId="{1EEE76BE-88E7-4233-9601-49D4349AFF7E}">
      <dgm:prSet phldrT="[Texte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xfrm>
          <a:off x="2304289" y="2608618"/>
          <a:ext cx="583331" cy="895383"/>
        </a:xfrm>
        <a:prstGeom prst="roundRect">
          <a:avLst/>
        </a:prstGeom>
        <a:gradFill rotWithShape="1">
          <a:gsLst>
            <a:gs pos="0">
              <a:srgbClr val="C4652D">
                <a:shade val="51000"/>
                <a:satMod val="130000"/>
              </a:srgbClr>
            </a:gs>
            <a:gs pos="80000">
              <a:srgbClr val="C4652D">
                <a:shade val="93000"/>
                <a:satMod val="130000"/>
              </a:srgbClr>
            </a:gs>
            <a:gs pos="100000">
              <a:srgbClr val="C4652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fr-BE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</a:t>
          </a:r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Sud-Ouest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gm:t>
    </dgm:pt>
    <dgm:pt modelId="{896DAC9B-6FB3-4AA2-A13A-372C3CD62250}" type="parTrans" cxnId="{17BAAC0B-D3FE-4272-B89F-EFFEAE2BDEA5}">
      <dgm:prSet/>
      <dgm:spPr/>
      <dgm:t>
        <a:bodyPr/>
        <a:lstStyle/>
        <a:p>
          <a:endParaRPr lang="fr-BE"/>
        </a:p>
      </dgm:t>
    </dgm:pt>
    <dgm:pt modelId="{74192542-8233-4C05-A9F9-5DC09466A45D}" type="sibTrans" cxnId="{17BAAC0B-D3FE-4272-B89F-EFFEAE2BDEA5}">
      <dgm:prSet/>
      <dgm:spPr/>
      <dgm:t>
        <a:bodyPr/>
        <a:lstStyle/>
        <a:p>
          <a:endParaRPr lang="fr-BE"/>
        </a:p>
      </dgm:t>
    </dgm:pt>
    <dgm:pt modelId="{E0DF272D-D19C-4BF8-9D8D-0BD36A9DAA50}">
      <dgm:prSet phldrT="[Texte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>
        <a:xfrm>
          <a:off x="3874636" y="570591"/>
          <a:ext cx="583331" cy="863919"/>
        </a:xfrm>
        <a:prstGeom prst="roundRect">
          <a:avLst/>
        </a:prstGeom>
        <a:gradFill rotWithShape="1">
          <a:gsLst>
            <a:gs pos="0">
              <a:srgbClr val="5C92B5">
                <a:shade val="51000"/>
                <a:satMod val="130000"/>
              </a:srgbClr>
            </a:gs>
            <a:gs pos="80000">
              <a:srgbClr val="5C92B5">
                <a:shade val="93000"/>
                <a:satMod val="130000"/>
              </a:srgbClr>
            </a:gs>
            <a:gs pos="100000">
              <a:srgbClr val="5C92B5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5C92B5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B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fr-BE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Nord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gm:t>
    </dgm:pt>
    <dgm:pt modelId="{7FBEC8F2-1CC5-4F4C-B7D0-DA2D80E86EB8}" type="parTrans" cxnId="{FCCFABD8-D7C1-410E-A455-36BA4A7A69FD}">
      <dgm:prSet/>
      <dgm:spPr/>
      <dgm:t>
        <a:bodyPr/>
        <a:lstStyle/>
        <a:p>
          <a:endParaRPr lang="fr-BE"/>
        </a:p>
      </dgm:t>
    </dgm:pt>
    <dgm:pt modelId="{A3968D12-C42F-4678-AEF8-2A334FEBFAB6}" type="sibTrans" cxnId="{FCCFABD8-D7C1-410E-A455-36BA4A7A69FD}">
      <dgm:prSet/>
      <dgm:spPr/>
      <dgm:t>
        <a:bodyPr/>
        <a:lstStyle/>
        <a:p>
          <a:endParaRPr lang="fr-BE"/>
        </a:p>
      </dgm:t>
    </dgm:pt>
    <dgm:pt modelId="{E4DD24FA-4DFB-44B5-940A-AF45EEE73685}">
      <dgm:prSet phldrT="[Texte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xfrm>
          <a:off x="3851693" y="1649477"/>
          <a:ext cx="583331" cy="837707"/>
        </a:xfrm>
        <a:prstGeom prst="roundRect">
          <a:avLst/>
        </a:prstGeom>
        <a:gradFill rotWithShape="1">
          <a:gsLst>
            <a:gs pos="0">
              <a:srgbClr val="438086">
                <a:shade val="51000"/>
                <a:satMod val="130000"/>
              </a:srgbClr>
            </a:gs>
            <a:gs pos="80000">
              <a:srgbClr val="438086">
                <a:shade val="93000"/>
                <a:satMod val="130000"/>
              </a:srgbClr>
            </a:gs>
            <a:gs pos="100000">
              <a:srgbClr val="43808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3808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fr-BE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Sud-Est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gm:t>
    </dgm:pt>
    <dgm:pt modelId="{CB11D92F-2420-48EA-883A-07EE53B84D99}" type="parTrans" cxnId="{8C65EB43-FEFE-4F7A-96FC-D367E124002F}">
      <dgm:prSet/>
      <dgm:spPr/>
      <dgm:t>
        <a:bodyPr/>
        <a:lstStyle/>
        <a:p>
          <a:endParaRPr lang="fr-BE"/>
        </a:p>
      </dgm:t>
    </dgm:pt>
    <dgm:pt modelId="{0288B39A-A543-47B5-8A1B-98030594D70C}" type="sibTrans" cxnId="{8C65EB43-FEFE-4F7A-96FC-D367E124002F}">
      <dgm:prSet/>
      <dgm:spPr/>
      <dgm:t>
        <a:bodyPr/>
        <a:lstStyle/>
        <a:p>
          <a:endParaRPr lang="fr-BE"/>
        </a:p>
      </dgm:t>
    </dgm:pt>
    <dgm:pt modelId="{4818584A-4CA8-4388-8ACC-6DB247054C8E}">
      <dgm:prSet phldrT="[Texte]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>
        <a:xfrm>
          <a:off x="3859008" y="2594068"/>
          <a:ext cx="583331" cy="909909"/>
        </a:xfrm>
        <a:prstGeom prst="roundRect">
          <a:avLst/>
        </a:prstGeom>
        <a:gradFill rotWithShape="1">
          <a:gsLst>
            <a:gs pos="0">
              <a:srgbClr val="C4652D">
                <a:shade val="51000"/>
                <a:satMod val="130000"/>
              </a:srgbClr>
            </a:gs>
            <a:gs pos="80000">
              <a:srgbClr val="C4652D">
                <a:shade val="93000"/>
                <a:satMod val="130000"/>
              </a:srgbClr>
            </a:gs>
            <a:gs pos="100000">
              <a:srgbClr val="C4652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fr-BE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fr-BE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Sud-Ouest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gm:t>
    </dgm:pt>
    <dgm:pt modelId="{7D679120-30E6-402C-B117-6AF0E9A26D55}" type="parTrans" cxnId="{A5E4F9BE-F48F-456D-8C5B-FD88C23562B6}">
      <dgm:prSet/>
      <dgm:spPr/>
      <dgm:t>
        <a:bodyPr/>
        <a:lstStyle/>
        <a:p>
          <a:endParaRPr lang="fr-BE"/>
        </a:p>
      </dgm:t>
    </dgm:pt>
    <dgm:pt modelId="{240540F9-629B-42FC-AD23-D16E8DD50943}" type="sibTrans" cxnId="{A5E4F9BE-F48F-456D-8C5B-FD88C23562B6}">
      <dgm:prSet/>
      <dgm:spPr/>
      <dgm:t>
        <a:bodyPr/>
        <a:lstStyle/>
        <a:p>
          <a:endParaRPr lang="fr-BE"/>
        </a:p>
      </dgm:t>
    </dgm:pt>
    <dgm:pt modelId="{A7238818-C4B5-4ACA-9F16-74E626683721}">
      <dgm:prSet/>
      <dgm:spPr>
        <a:xfrm>
          <a:off x="1419147" y="1726379"/>
          <a:ext cx="583331" cy="680306"/>
        </a:xfrm>
        <a:prstGeom prst="roundRect">
          <a:avLst/>
        </a:prstGeom>
        <a:solidFill>
          <a:srgbClr val="53548A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Groupe de travail</a:t>
          </a:r>
        </a:p>
        <a:p>
          <a:r>
            <a:rPr lang="fr-B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2.5 heures</a:t>
          </a:r>
        </a:p>
      </dgm:t>
    </dgm:pt>
    <dgm:pt modelId="{B52E867C-AE2F-4380-A9C6-908F082165D5}" type="parTrans" cxnId="{2DBA25ED-1699-47B9-B965-1E54FB2A6BD0}">
      <dgm:prSet/>
      <dgm:spPr/>
      <dgm:t>
        <a:bodyPr/>
        <a:lstStyle/>
        <a:p>
          <a:endParaRPr lang="fr-BE"/>
        </a:p>
      </dgm:t>
    </dgm:pt>
    <dgm:pt modelId="{371E2E85-7251-4D36-8A12-DA03E3F9928A}" type="sibTrans" cxnId="{2DBA25ED-1699-47B9-B965-1E54FB2A6BD0}">
      <dgm:prSet/>
      <dgm:spPr/>
      <dgm:t>
        <a:bodyPr/>
        <a:lstStyle/>
        <a:p>
          <a:endParaRPr lang="fr-BE"/>
        </a:p>
      </dgm:t>
    </dgm:pt>
    <dgm:pt modelId="{3E7EC877-8C7E-4151-932C-1BA557366250}" type="pres">
      <dgm:prSet presAssocID="{30D46033-7586-4D41-8EC9-FD8942556572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BE"/>
        </a:p>
      </dgm:t>
    </dgm:pt>
    <dgm:pt modelId="{1BABB63B-AD34-4A08-B236-B8C484FEBB20}" type="pres">
      <dgm:prSet presAssocID="{30D46033-7586-4D41-8EC9-FD8942556572}" presName="arrow" presStyleLbl="bgShp" presStyleIdx="0" presStyleCnt="1" custScaleX="94431" custScaleY="92208" custLinFactNeighborX="12706" custLinFactNeighborY="2041"/>
      <dgm:spPr>
        <a:xfrm>
          <a:off x="1082666" y="234089"/>
          <a:ext cx="4403733" cy="3635662"/>
        </a:xfrm>
        <a:prstGeom prst="rightArrow">
          <a:avLst/>
        </a:prstGeom>
        <a:solidFill>
          <a:srgbClr val="53548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BE"/>
        </a:p>
      </dgm:t>
    </dgm:pt>
    <dgm:pt modelId="{4723A6ED-1236-418E-A3C9-B33B764F9CB8}" type="pres">
      <dgm:prSet presAssocID="{30D46033-7586-4D41-8EC9-FD8942556572}" presName="linearProcess" presStyleCnt="0"/>
      <dgm:spPr/>
    </dgm:pt>
    <dgm:pt modelId="{9EACE99E-C6C8-46B6-AA71-7C7561B77097}" type="pres">
      <dgm:prSet presAssocID="{9E78BEF1-3B41-49A7-BD9A-A73649EAE768}" presName="textNode" presStyleLbl="node1" presStyleIdx="0" presStyleCnt="9" custScaleY="58486" custLinFactX="371088" custLinFactNeighborX="400000" custLinFactNeighborY="-60047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D104DDD4-6BB3-48E6-94E5-3F302B181649}" type="pres">
      <dgm:prSet presAssocID="{707D56AF-3754-4F62-A1FA-6F3C5756ABB2}" presName="sibTrans" presStyleCnt="0"/>
      <dgm:spPr/>
    </dgm:pt>
    <dgm:pt modelId="{0D8E9042-EB60-4F0B-BF6E-525A08D3F67E}" type="pres">
      <dgm:prSet presAssocID="{0A34C001-520F-4A46-9EB4-3C85ECEF4AB1}" presName="textNode" presStyleLbl="node1" presStyleIdx="1" presStyleCnt="9" custScaleY="41280" custLinFactX="397594" custLinFactNeighborX="400000" custLinFactNeighborY="5103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7617D071-6EDA-4589-B8D0-4CE407FB71BF}" type="pres">
      <dgm:prSet presAssocID="{64EB2052-446C-4E4C-99B9-49ED8BFBD122}" presName="sibTrans" presStyleCnt="0"/>
      <dgm:spPr/>
    </dgm:pt>
    <dgm:pt modelId="{DE09E8FE-6E43-4244-B3A8-C972B70843A1}" type="pres">
      <dgm:prSet presAssocID="{DCAF6988-15FE-486C-8F1A-B05B0AD8AFE9}" presName="textNode" presStyleLbl="node1" presStyleIdx="2" presStyleCnt="9" custScaleY="40354" custLinFactX="551357" custLinFactNeighborX="600000" custLinFactNeighborY="3714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6AFE8E6E-311F-466A-88B9-32722B3CA2C3}" type="pres">
      <dgm:prSet presAssocID="{0FEFD2DD-9525-4EF9-A2CD-91DF0E37E87B}" presName="sibTrans" presStyleCnt="0"/>
      <dgm:spPr/>
    </dgm:pt>
    <dgm:pt modelId="{5A679BDB-871C-4DBA-8F8F-60D9300C9C6B}" type="pres">
      <dgm:prSet presAssocID="{C6CE2586-2192-494E-A41F-D523EDA8ACE1}" presName="textNode" presStyleLbl="node1" presStyleIdx="3" presStyleCnt="9" custScaleY="55904" custLinFactX="70996" custLinFactNeighborX="100000" custLinFactNeighborY="5675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BD4AB26C-2090-498E-907A-F130DB75A5A4}" type="pres">
      <dgm:prSet presAssocID="{643CF763-B55F-44C9-9E09-1390AD707E99}" presName="sibTrans" presStyleCnt="0"/>
      <dgm:spPr/>
    </dgm:pt>
    <dgm:pt modelId="{29B23A63-75C7-44A3-906C-5EEDF298F56E}" type="pres">
      <dgm:prSet presAssocID="{1EEE76BE-88E7-4233-9601-49D4349AFF7E}" presName="textNode" presStyleLbl="node1" presStyleIdx="4" presStyleCnt="9" custScaleY="56772" custLinFactX="-20242" custLinFactNeighborX="-100000" custLinFactNeighborY="68786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835BF376-7244-49B5-B1DB-06D1195FF3B6}" type="pres">
      <dgm:prSet presAssocID="{74192542-8233-4C05-A9F9-5DC09466A45D}" presName="sibTrans" presStyleCnt="0"/>
      <dgm:spPr/>
    </dgm:pt>
    <dgm:pt modelId="{3C535C38-861A-4E24-9003-355737B98119}" type="pres">
      <dgm:prSet presAssocID="{E0DF272D-D19C-4BF8-9D8D-0BD36A9DAA50}" presName="textNode" presStyleLbl="node1" presStyleIdx="5" presStyleCnt="9" custScaleY="54777" custLinFactX="128961" custLinFactNeighborX="200000" custLinFactNeighborY="-61433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A8457EBF-B1FB-4A17-A4E5-0DBAC985E167}" type="pres">
      <dgm:prSet presAssocID="{A3968D12-C42F-4678-AEF8-2A334FEBFAB6}" presName="sibTrans" presStyleCnt="0"/>
      <dgm:spPr/>
    </dgm:pt>
    <dgm:pt modelId="{3ADD14A2-FE19-4A70-9273-6C6EC4CE0988}" type="pres">
      <dgm:prSet presAssocID="{E4DD24FA-4DFB-44B5-940A-AF45EEE73685}" presName="textNode" presStyleLbl="node1" presStyleIdx="6" presStyleCnt="9" custScaleY="53115" custLinFactX="25028" custLinFactNeighborX="100000" custLinFactNeighborY="6143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0C48DACE-FC91-495D-A131-AD062FDA0FC6}" type="pres">
      <dgm:prSet presAssocID="{0288B39A-A543-47B5-8A1B-98030594D70C}" presName="sibTrans" presStyleCnt="0"/>
      <dgm:spPr/>
    </dgm:pt>
    <dgm:pt modelId="{9F948240-1B8C-40CD-AC23-86AF30507279}" type="pres">
      <dgm:prSet presAssocID="{4818584A-4CA8-4388-8ACC-6DB247054C8E}" presName="textNode" presStyleLbl="node1" presStyleIdx="7" presStyleCnt="9" custScaleY="57693" custLinFactX="-68718" custLinFactNeighborX="-100000" custLinFactNeighborY="68324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  <dgm:pt modelId="{11205993-EBF4-431E-BF66-C9C50E58E854}" type="pres">
      <dgm:prSet presAssocID="{240540F9-629B-42FC-AD23-D16E8DD50943}" presName="sibTrans" presStyleCnt="0"/>
      <dgm:spPr/>
    </dgm:pt>
    <dgm:pt modelId="{0DD29882-8BA1-49FF-BEC2-749A4C9249C5}" type="pres">
      <dgm:prSet presAssocID="{A7238818-C4B5-4ACA-9F16-74E626683721}" presName="textNode" presStyleLbl="node1" presStyleIdx="8" presStyleCnt="9" custScaleY="43135" custLinFactX="-566981" custLinFactNeighborX="-600000" custLinFactNeighborY="6029">
        <dgm:presLayoutVars>
          <dgm:bulletEnabled val="1"/>
        </dgm:presLayoutVars>
      </dgm:prSet>
      <dgm:spPr/>
      <dgm:t>
        <a:bodyPr/>
        <a:lstStyle/>
        <a:p>
          <a:endParaRPr lang="fr-BE"/>
        </a:p>
      </dgm:t>
    </dgm:pt>
  </dgm:ptLst>
  <dgm:cxnLst>
    <dgm:cxn modelId="{FEFC909F-F65B-488D-AD8A-E1FF154A6333}" type="presOf" srcId="{E4DD24FA-4DFB-44B5-940A-AF45EEE73685}" destId="{3ADD14A2-FE19-4A70-9273-6C6EC4CE0988}" srcOrd="0" destOrd="0" presId="urn:microsoft.com/office/officeart/2005/8/layout/hProcess9"/>
    <dgm:cxn modelId="{B1BB824D-12E3-4B2A-8CA5-C9F2958774E6}" type="presOf" srcId="{A7238818-C4B5-4ACA-9F16-74E626683721}" destId="{0DD29882-8BA1-49FF-BEC2-749A4C9249C5}" srcOrd="0" destOrd="0" presId="urn:microsoft.com/office/officeart/2005/8/layout/hProcess9"/>
    <dgm:cxn modelId="{6F126858-C6A3-4D4B-9BDF-AB52E7219A49}" type="presOf" srcId="{4818584A-4CA8-4388-8ACC-6DB247054C8E}" destId="{9F948240-1B8C-40CD-AC23-86AF30507279}" srcOrd="0" destOrd="0" presId="urn:microsoft.com/office/officeart/2005/8/layout/hProcess9"/>
    <dgm:cxn modelId="{42D165CD-6BF7-41E3-AF72-CBD9D6A154D6}" type="presOf" srcId="{9E78BEF1-3B41-49A7-BD9A-A73649EAE768}" destId="{9EACE99E-C6C8-46B6-AA71-7C7561B77097}" srcOrd="0" destOrd="0" presId="urn:microsoft.com/office/officeart/2005/8/layout/hProcess9"/>
    <dgm:cxn modelId="{B1FADC5D-118C-402E-BCAA-E10E127237B2}" type="presOf" srcId="{1EEE76BE-88E7-4233-9601-49D4349AFF7E}" destId="{29B23A63-75C7-44A3-906C-5EEDF298F56E}" srcOrd="0" destOrd="0" presId="urn:microsoft.com/office/officeart/2005/8/layout/hProcess9"/>
    <dgm:cxn modelId="{17BAAC0B-D3FE-4272-B89F-EFFEAE2BDEA5}" srcId="{30D46033-7586-4D41-8EC9-FD8942556572}" destId="{1EEE76BE-88E7-4233-9601-49D4349AFF7E}" srcOrd="4" destOrd="0" parTransId="{896DAC9B-6FB3-4AA2-A13A-372C3CD62250}" sibTransId="{74192542-8233-4C05-A9F9-5DC09466A45D}"/>
    <dgm:cxn modelId="{1453E9B3-522B-4E6A-AA0E-8910412C6213}" srcId="{30D46033-7586-4D41-8EC9-FD8942556572}" destId="{9E78BEF1-3B41-49A7-BD9A-A73649EAE768}" srcOrd="0" destOrd="0" parTransId="{8AE01FC0-929E-4678-9646-8567E143028B}" sibTransId="{707D56AF-3754-4F62-A1FA-6F3C5756ABB2}"/>
    <dgm:cxn modelId="{8A8563E1-5B7E-436F-86D1-E3FA3D8747FE}" type="presOf" srcId="{E0DF272D-D19C-4BF8-9D8D-0BD36A9DAA50}" destId="{3C535C38-861A-4E24-9003-355737B98119}" srcOrd="0" destOrd="0" presId="urn:microsoft.com/office/officeart/2005/8/layout/hProcess9"/>
    <dgm:cxn modelId="{B41E0537-37E2-4800-84C4-FB7D89DA9F47}" type="presOf" srcId="{0A34C001-520F-4A46-9EB4-3C85ECEF4AB1}" destId="{0D8E9042-EB60-4F0B-BF6E-525A08D3F67E}" srcOrd="0" destOrd="0" presId="urn:microsoft.com/office/officeart/2005/8/layout/hProcess9"/>
    <dgm:cxn modelId="{A5E4F9BE-F48F-456D-8C5B-FD88C23562B6}" srcId="{30D46033-7586-4D41-8EC9-FD8942556572}" destId="{4818584A-4CA8-4388-8ACC-6DB247054C8E}" srcOrd="7" destOrd="0" parTransId="{7D679120-30E6-402C-B117-6AF0E9A26D55}" sibTransId="{240540F9-629B-42FC-AD23-D16E8DD50943}"/>
    <dgm:cxn modelId="{422842D7-C569-46C0-B2D4-6DE362343F48}" type="presOf" srcId="{C6CE2586-2192-494E-A41F-D523EDA8ACE1}" destId="{5A679BDB-871C-4DBA-8F8F-60D9300C9C6B}" srcOrd="0" destOrd="0" presId="urn:microsoft.com/office/officeart/2005/8/layout/hProcess9"/>
    <dgm:cxn modelId="{6B1E5AF6-AA50-4872-A487-418FAD7EF191}" srcId="{30D46033-7586-4D41-8EC9-FD8942556572}" destId="{C6CE2586-2192-494E-A41F-D523EDA8ACE1}" srcOrd="3" destOrd="0" parTransId="{8FEB7063-0F9C-40E0-B46B-78BD882C2A7A}" sibTransId="{643CF763-B55F-44C9-9E09-1390AD707E99}"/>
    <dgm:cxn modelId="{E80E5AEB-CBDA-49F3-904C-FD23AB3F54D3}" srcId="{30D46033-7586-4D41-8EC9-FD8942556572}" destId="{0A34C001-520F-4A46-9EB4-3C85ECEF4AB1}" srcOrd="1" destOrd="0" parTransId="{888E7567-09C4-4C18-8A08-162D6EE4E9B2}" sibTransId="{64EB2052-446C-4E4C-99B9-49ED8BFBD122}"/>
    <dgm:cxn modelId="{FCCFABD8-D7C1-410E-A455-36BA4A7A69FD}" srcId="{30D46033-7586-4D41-8EC9-FD8942556572}" destId="{E0DF272D-D19C-4BF8-9D8D-0BD36A9DAA50}" srcOrd="5" destOrd="0" parTransId="{7FBEC8F2-1CC5-4F4C-B7D0-DA2D80E86EB8}" sibTransId="{A3968D12-C42F-4678-AEF8-2A334FEBFAB6}"/>
    <dgm:cxn modelId="{C81F68C6-BFC9-4ED3-A9D4-7AD5BD174308}" type="presOf" srcId="{DCAF6988-15FE-486C-8F1A-B05B0AD8AFE9}" destId="{DE09E8FE-6E43-4244-B3A8-C972B70843A1}" srcOrd="0" destOrd="0" presId="urn:microsoft.com/office/officeart/2005/8/layout/hProcess9"/>
    <dgm:cxn modelId="{2DBA25ED-1699-47B9-B965-1E54FB2A6BD0}" srcId="{30D46033-7586-4D41-8EC9-FD8942556572}" destId="{A7238818-C4B5-4ACA-9F16-74E626683721}" srcOrd="8" destOrd="0" parTransId="{B52E867C-AE2F-4380-A9C6-908F082165D5}" sibTransId="{371E2E85-7251-4D36-8A12-DA03E3F9928A}"/>
    <dgm:cxn modelId="{55B5B80B-9FE7-4D69-A4CC-C325408C6BBE}" type="presOf" srcId="{30D46033-7586-4D41-8EC9-FD8942556572}" destId="{3E7EC877-8C7E-4151-932C-1BA557366250}" srcOrd="0" destOrd="0" presId="urn:microsoft.com/office/officeart/2005/8/layout/hProcess9"/>
    <dgm:cxn modelId="{F0C92261-23A7-4273-BC2F-E6C9BB8154B6}" srcId="{30D46033-7586-4D41-8EC9-FD8942556572}" destId="{DCAF6988-15FE-486C-8F1A-B05B0AD8AFE9}" srcOrd="2" destOrd="0" parTransId="{515F0FB3-04DA-4527-9971-2F077A5E1C40}" sibTransId="{0FEFD2DD-9525-4EF9-A2CD-91DF0E37E87B}"/>
    <dgm:cxn modelId="{8C65EB43-FEFE-4F7A-96FC-D367E124002F}" srcId="{30D46033-7586-4D41-8EC9-FD8942556572}" destId="{E4DD24FA-4DFB-44B5-940A-AF45EEE73685}" srcOrd="6" destOrd="0" parTransId="{CB11D92F-2420-48EA-883A-07EE53B84D99}" sibTransId="{0288B39A-A543-47B5-8A1B-98030594D70C}"/>
    <dgm:cxn modelId="{58942A8E-57A0-4B9D-8395-04ABAB4D9F55}" type="presParOf" srcId="{3E7EC877-8C7E-4151-932C-1BA557366250}" destId="{1BABB63B-AD34-4A08-B236-B8C484FEBB20}" srcOrd="0" destOrd="0" presId="urn:microsoft.com/office/officeart/2005/8/layout/hProcess9"/>
    <dgm:cxn modelId="{B054DE61-9338-472D-96CE-931831010AD0}" type="presParOf" srcId="{3E7EC877-8C7E-4151-932C-1BA557366250}" destId="{4723A6ED-1236-418E-A3C9-B33B764F9CB8}" srcOrd="1" destOrd="0" presId="urn:microsoft.com/office/officeart/2005/8/layout/hProcess9"/>
    <dgm:cxn modelId="{1F526A8F-9575-4E44-82F9-95CCBAC67FF5}" type="presParOf" srcId="{4723A6ED-1236-418E-A3C9-B33B764F9CB8}" destId="{9EACE99E-C6C8-46B6-AA71-7C7561B77097}" srcOrd="0" destOrd="0" presId="urn:microsoft.com/office/officeart/2005/8/layout/hProcess9"/>
    <dgm:cxn modelId="{AEC7BE45-37E5-4AFE-B3C7-B52E7C1B257B}" type="presParOf" srcId="{4723A6ED-1236-418E-A3C9-B33B764F9CB8}" destId="{D104DDD4-6BB3-48E6-94E5-3F302B181649}" srcOrd="1" destOrd="0" presId="urn:microsoft.com/office/officeart/2005/8/layout/hProcess9"/>
    <dgm:cxn modelId="{5824C64C-2A95-4078-BB89-D3E66367CD46}" type="presParOf" srcId="{4723A6ED-1236-418E-A3C9-B33B764F9CB8}" destId="{0D8E9042-EB60-4F0B-BF6E-525A08D3F67E}" srcOrd="2" destOrd="0" presId="urn:microsoft.com/office/officeart/2005/8/layout/hProcess9"/>
    <dgm:cxn modelId="{80F0CB79-FB4F-4022-9035-C764F828D081}" type="presParOf" srcId="{4723A6ED-1236-418E-A3C9-B33B764F9CB8}" destId="{7617D071-6EDA-4589-B8D0-4CE407FB71BF}" srcOrd="3" destOrd="0" presId="urn:microsoft.com/office/officeart/2005/8/layout/hProcess9"/>
    <dgm:cxn modelId="{77ED474B-8B90-47DD-ADB6-C768F961DC9F}" type="presParOf" srcId="{4723A6ED-1236-418E-A3C9-B33B764F9CB8}" destId="{DE09E8FE-6E43-4244-B3A8-C972B70843A1}" srcOrd="4" destOrd="0" presId="urn:microsoft.com/office/officeart/2005/8/layout/hProcess9"/>
    <dgm:cxn modelId="{7D9ACA15-855D-4BCD-B4E7-C90E678F00BF}" type="presParOf" srcId="{4723A6ED-1236-418E-A3C9-B33B764F9CB8}" destId="{6AFE8E6E-311F-466A-88B9-32722B3CA2C3}" srcOrd="5" destOrd="0" presId="urn:microsoft.com/office/officeart/2005/8/layout/hProcess9"/>
    <dgm:cxn modelId="{0D99D0ED-5F0A-45B6-99B5-5CCA2C7AE1DE}" type="presParOf" srcId="{4723A6ED-1236-418E-A3C9-B33B764F9CB8}" destId="{5A679BDB-871C-4DBA-8F8F-60D9300C9C6B}" srcOrd="6" destOrd="0" presId="urn:microsoft.com/office/officeart/2005/8/layout/hProcess9"/>
    <dgm:cxn modelId="{B1B31BDC-6DE6-4F55-9F7C-DA6E44FF1C7D}" type="presParOf" srcId="{4723A6ED-1236-418E-A3C9-B33B764F9CB8}" destId="{BD4AB26C-2090-498E-907A-F130DB75A5A4}" srcOrd="7" destOrd="0" presId="urn:microsoft.com/office/officeart/2005/8/layout/hProcess9"/>
    <dgm:cxn modelId="{9692D020-8B46-46E3-AE82-3D759D242627}" type="presParOf" srcId="{4723A6ED-1236-418E-A3C9-B33B764F9CB8}" destId="{29B23A63-75C7-44A3-906C-5EEDF298F56E}" srcOrd="8" destOrd="0" presId="urn:microsoft.com/office/officeart/2005/8/layout/hProcess9"/>
    <dgm:cxn modelId="{FA6987B7-52FF-47E4-8F11-CAB82EA6BBC1}" type="presParOf" srcId="{4723A6ED-1236-418E-A3C9-B33B764F9CB8}" destId="{835BF376-7244-49B5-B1DB-06D1195FF3B6}" srcOrd="9" destOrd="0" presId="urn:microsoft.com/office/officeart/2005/8/layout/hProcess9"/>
    <dgm:cxn modelId="{DE8621D5-0A81-41C5-8AA0-E5C72F7F7E2F}" type="presParOf" srcId="{4723A6ED-1236-418E-A3C9-B33B764F9CB8}" destId="{3C535C38-861A-4E24-9003-355737B98119}" srcOrd="10" destOrd="0" presId="urn:microsoft.com/office/officeart/2005/8/layout/hProcess9"/>
    <dgm:cxn modelId="{379E0308-231A-4C7A-851E-2F58420CAF1A}" type="presParOf" srcId="{4723A6ED-1236-418E-A3C9-B33B764F9CB8}" destId="{A8457EBF-B1FB-4A17-A4E5-0DBAC985E167}" srcOrd="11" destOrd="0" presId="urn:microsoft.com/office/officeart/2005/8/layout/hProcess9"/>
    <dgm:cxn modelId="{C9F5895F-78D8-43EB-A210-7D11CFDDEAE6}" type="presParOf" srcId="{4723A6ED-1236-418E-A3C9-B33B764F9CB8}" destId="{3ADD14A2-FE19-4A70-9273-6C6EC4CE0988}" srcOrd="12" destOrd="0" presId="urn:microsoft.com/office/officeart/2005/8/layout/hProcess9"/>
    <dgm:cxn modelId="{7C33C788-3500-4CF2-9D04-850DD70F856F}" type="presParOf" srcId="{4723A6ED-1236-418E-A3C9-B33B764F9CB8}" destId="{0C48DACE-FC91-495D-A131-AD062FDA0FC6}" srcOrd="13" destOrd="0" presId="urn:microsoft.com/office/officeart/2005/8/layout/hProcess9"/>
    <dgm:cxn modelId="{19376BCB-5D72-403B-A1DA-8A5CF273E2E2}" type="presParOf" srcId="{4723A6ED-1236-418E-A3C9-B33B764F9CB8}" destId="{9F948240-1B8C-40CD-AC23-86AF30507279}" srcOrd="14" destOrd="0" presId="urn:microsoft.com/office/officeart/2005/8/layout/hProcess9"/>
    <dgm:cxn modelId="{F836916B-7B55-449A-A45C-4818FAAFC66F}" type="presParOf" srcId="{4723A6ED-1236-418E-A3C9-B33B764F9CB8}" destId="{11205993-EBF4-431E-BF66-C9C50E58E854}" srcOrd="15" destOrd="0" presId="urn:microsoft.com/office/officeart/2005/8/layout/hProcess9"/>
    <dgm:cxn modelId="{A02DC2EF-714F-4072-9FF7-1E26E98055CB}" type="presParOf" srcId="{4723A6ED-1236-418E-A3C9-B33B764F9CB8}" destId="{0DD29882-8BA1-49FF-BEC2-749A4C9249C5}" srcOrd="1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BB63B-AD34-4A08-B236-B8C484FEBB20}">
      <dsp:nvSpPr>
        <dsp:cNvPr id="0" name=""/>
        <dsp:cNvSpPr/>
      </dsp:nvSpPr>
      <dsp:spPr>
        <a:xfrm>
          <a:off x="1082666" y="234089"/>
          <a:ext cx="4403733" cy="3635662"/>
        </a:xfrm>
        <a:prstGeom prst="rightArrow">
          <a:avLst/>
        </a:prstGeom>
        <a:solidFill>
          <a:srgbClr val="53548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ACE99E-C6C8-46B6-AA71-7C7561B77097}">
      <dsp:nvSpPr>
        <dsp:cNvPr id="0" name=""/>
        <dsp:cNvSpPr/>
      </dsp:nvSpPr>
      <dsp:spPr>
        <a:xfrm>
          <a:off x="2282881" y="563202"/>
          <a:ext cx="583331" cy="922416"/>
        </a:xfrm>
        <a:prstGeom prst="roundRect">
          <a:avLst/>
        </a:prstGeom>
        <a:gradFill rotWithShape="1">
          <a:gsLst>
            <a:gs pos="0">
              <a:srgbClr val="5C92B5">
                <a:shade val="51000"/>
                <a:satMod val="130000"/>
              </a:srgbClr>
            </a:gs>
            <a:gs pos="80000">
              <a:srgbClr val="5C92B5">
                <a:shade val="93000"/>
                <a:satMod val="130000"/>
              </a:srgbClr>
            </a:gs>
            <a:gs pos="100000">
              <a:srgbClr val="5C92B5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5C92B5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fr-BE" sz="700" kern="12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</a:t>
          </a: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Nord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3heures</a:t>
          </a:r>
        </a:p>
      </dsp:txBody>
      <dsp:txXfrm>
        <a:off x="2311357" y="591678"/>
        <a:ext cx="526379" cy="865464"/>
      </dsp:txXfrm>
    </dsp:sp>
    <dsp:sp modelId="{0D8E9042-EB60-4F0B-BF6E-525A08D3F67E}">
      <dsp:nvSpPr>
        <dsp:cNvPr id="0" name=""/>
        <dsp:cNvSpPr/>
      </dsp:nvSpPr>
      <dsp:spPr>
        <a:xfrm>
          <a:off x="3049997" y="1726403"/>
          <a:ext cx="583331" cy="651050"/>
        </a:xfrm>
        <a:prstGeom prst="roundRect">
          <a:avLst/>
        </a:prstGeom>
        <a:solidFill>
          <a:srgbClr val="53548A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Groupe de travail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2,5 heures</a:t>
          </a:r>
        </a:p>
      </dsp:txBody>
      <dsp:txXfrm>
        <a:off x="3078473" y="1754879"/>
        <a:ext cx="526379" cy="594098"/>
      </dsp:txXfrm>
    </dsp:sp>
    <dsp:sp modelId="{DE09E8FE-6E43-4244-B3A8-C972B70843A1}">
      <dsp:nvSpPr>
        <dsp:cNvPr id="0" name=""/>
        <dsp:cNvSpPr/>
      </dsp:nvSpPr>
      <dsp:spPr>
        <a:xfrm>
          <a:off x="4617777" y="1711799"/>
          <a:ext cx="583331" cy="636446"/>
        </a:xfrm>
        <a:prstGeom prst="roundRect">
          <a:avLst/>
        </a:prstGeom>
        <a:solidFill>
          <a:srgbClr val="53548A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Groupe de travail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2,5 heures</a:t>
          </a:r>
        </a:p>
      </dsp:txBody>
      <dsp:txXfrm>
        <a:off x="4646253" y="1740275"/>
        <a:ext cx="526379" cy="579494"/>
      </dsp:txXfrm>
    </dsp:sp>
    <dsp:sp modelId="{5A679BDB-871C-4DBA-8F8F-60D9300C9C6B}">
      <dsp:nvSpPr>
        <dsp:cNvPr id="0" name=""/>
        <dsp:cNvSpPr/>
      </dsp:nvSpPr>
      <dsp:spPr>
        <a:xfrm>
          <a:off x="2282344" y="1620103"/>
          <a:ext cx="583331" cy="881693"/>
        </a:xfrm>
        <a:prstGeom prst="roundRect">
          <a:avLst/>
        </a:prstGeom>
        <a:gradFill rotWithShape="1">
          <a:gsLst>
            <a:gs pos="0">
              <a:srgbClr val="438086">
                <a:shade val="51000"/>
                <a:satMod val="130000"/>
              </a:srgbClr>
            </a:gs>
            <a:gs pos="80000">
              <a:srgbClr val="438086">
                <a:shade val="93000"/>
                <a:satMod val="130000"/>
              </a:srgbClr>
            </a:gs>
            <a:gs pos="100000">
              <a:srgbClr val="43808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3808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fr-BE" sz="700" kern="12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</a:t>
          </a: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Sud-Est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sp:txBody>
      <dsp:txXfrm>
        <a:off x="2310820" y="1648579"/>
        <a:ext cx="526379" cy="824741"/>
      </dsp:txXfrm>
    </dsp:sp>
    <dsp:sp modelId="{29B23A63-75C7-44A3-906C-5EEDF298F56E}">
      <dsp:nvSpPr>
        <dsp:cNvPr id="0" name=""/>
        <dsp:cNvSpPr/>
      </dsp:nvSpPr>
      <dsp:spPr>
        <a:xfrm>
          <a:off x="2304289" y="2608618"/>
          <a:ext cx="583331" cy="895383"/>
        </a:xfrm>
        <a:prstGeom prst="roundRect">
          <a:avLst/>
        </a:prstGeom>
        <a:gradFill rotWithShape="1">
          <a:gsLst>
            <a:gs pos="0">
              <a:srgbClr val="C4652D">
                <a:shade val="51000"/>
                <a:satMod val="130000"/>
              </a:srgbClr>
            </a:gs>
            <a:gs pos="80000">
              <a:srgbClr val="C4652D">
                <a:shade val="93000"/>
                <a:satMod val="130000"/>
              </a:srgbClr>
            </a:gs>
            <a:gs pos="100000">
              <a:srgbClr val="C4652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fr-BE" sz="700" kern="12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er</a:t>
          </a: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Sud-Ouest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sp:txBody>
      <dsp:txXfrm>
        <a:off x="2332765" y="2637094"/>
        <a:ext cx="526379" cy="838431"/>
      </dsp:txXfrm>
    </dsp:sp>
    <dsp:sp modelId="{3C535C38-861A-4E24-9003-355737B98119}">
      <dsp:nvSpPr>
        <dsp:cNvPr id="0" name=""/>
        <dsp:cNvSpPr/>
      </dsp:nvSpPr>
      <dsp:spPr>
        <a:xfrm>
          <a:off x="3874636" y="570591"/>
          <a:ext cx="583331" cy="863919"/>
        </a:xfrm>
        <a:prstGeom prst="roundRect">
          <a:avLst/>
        </a:prstGeom>
        <a:gradFill rotWithShape="1">
          <a:gsLst>
            <a:gs pos="0">
              <a:srgbClr val="5C92B5">
                <a:shade val="51000"/>
                <a:satMod val="130000"/>
              </a:srgbClr>
            </a:gs>
            <a:gs pos="80000">
              <a:srgbClr val="5C92B5">
                <a:shade val="93000"/>
                <a:satMod val="130000"/>
              </a:srgbClr>
            </a:gs>
            <a:gs pos="100000">
              <a:srgbClr val="5C92B5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5C92B5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fr-BE" sz="700" kern="12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Nord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sp:txBody>
      <dsp:txXfrm>
        <a:off x="3903112" y="599067"/>
        <a:ext cx="526379" cy="806967"/>
      </dsp:txXfrm>
    </dsp:sp>
    <dsp:sp modelId="{3ADD14A2-FE19-4A70-9273-6C6EC4CE0988}">
      <dsp:nvSpPr>
        <dsp:cNvPr id="0" name=""/>
        <dsp:cNvSpPr/>
      </dsp:nvSpPr>
      <dsp:spPr>
        <a:xfrm>
          <a:off x="3851693" y="1649477"/>
          <a:ext cx="583331" cy="837707"/>
        </a:xfrm>
        <a:prstGeom prst="roundRect">
          <a:avLst/>
        </a:prstGeom>
        <a:gradFill rotWithShape="1">
          <a:gsLst>
            <a:gs pos="0">
              <a:srgbClr val="438086">
                <a:shade val="51000"/>
                <a:satMod val="130000"/>
              </a:srgbClr>
            </a:gs>
            <a:gs pos="80000">
              <a:srgbClr val="438086">
                <a:shade val="93000"/>
                <a:satMod val="130000"/>
              </a:srgbClr>
            </a:gs>
            <a:gs pos="100000">
              <a:srgbClr val="43808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3808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fr-BE" sz="700" kern="12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Sud-Est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sp:txBody>
      <dsp:txXfrm>
        <a:off x="3880169" y="1677953"/>
        <a:ext cx="526379" cy="780755"/>
      </dsp:txXfrm>
    </dsp:sp>
    <dsp:sp modelId="{9F948240-1B8C-40CD-AC23-86AF30507279}">
      <dsp:nvSpPr>
        <dsp:cNvPr id="0" name=""/>
        <dsp:cNvSpPr/>
      </dsp:nvSpPr>
      <dsp:spPr>
        <a:xfrm>
          <a:off x="3859008" y="2594068"/>
          <a:ext cx="583331" cy="909909"/>
        </a:xfrm>
        <a:prstGeom prst="roundRect">
          <a:avLst/>
        </a:prstGeom>
        <a:gradFill rotWithShape="1">
          <a:gsLst>
            <a:gs pos="0">
              <a:srgbClr val="C4652D">
                <a:shade val="51000"/>
                <a:satMod val="130000"/>
              </a:srgbClr>
            </a:gs>
            <a:gs pos="80000">
              <a:srgbClr val="C4652D">
                <a:shade val="93000"/>
                <a:satMod val="130000"/>
              </a:srgbClr>
            </a:gs>
            <a:gs pos="100000">
              <a:srgbClr val="C4652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  <a:r>
            <a:rPr lang="fr-BE" sz="700" kern="1200" baseline="30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ème</a:t>
          </a: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Temps d'Echange : Plateforme territoriale Sud-Ouest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 heures</a:t>
          </a:r>
        </a:p>
      </dsp:txBody>
      <dsp:txXfrm>
        <a:off x="3887484" y="2622544"/>
        <a:ext cx="526379" cy="852957"/>
      </dsp:txXfrm>
    </dsp:sp>
    <dsp:sp modelId="{0DD29882-8BA1-49FF-BEC2-749A4C9249C5}">
      <dsp:nvSpPr>
        <dsp:cNvPr id="0" name=""/>
        <dsp:cNvSpPr/>
      </dsp:nvSpPr>
      <dsp:spPr>
        <a:xfrm>
          <a:off x="1419147" y="1726379"/>
          <a:ext cx="583331" cy="680306"/>
        </a:xfrm>
        <a:prstGeom prst="roundRect">
          <a:avLst/>
        </a:prstGeom>
        <a:solidFill>
          <a:srgbClr val="53548A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Groupe de travail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2.5 heures</a:t>
          </a:r>
        </a:p>
      </dsp:txBody>
      <dsp:txXfrm>
        <a:off x="1447623" y="1754855"/>
        <a:ext cx="526379" cy="623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2BE7E-91A7-4721-82F4-12480B31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"Enseigner-Former-Employer pour l'accueil des enfants en province de Luxembourg" (EFE)</vt:lpstr>
    </vt:vector>
  </TitlesOfParts>
  <Company>ASBL Promemploi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"Enseigner-Former-Employer pour l'accueil des enfants en province de Luxembourg" (EFE)</dc:title>
  <dc:subject>Comité de Pilotage du .. : Procès-Verbal</dc:subject>
  <dc:creator>Prochaine rencontre planifiée le</dc:creator>
  <cp:lastModifiedBy>jocelyne couset</cp:lastModifiedBy>
  <cp:revision>27</cp:revision>
  <cp:lastPrinted>2020-06-19T09:09:00Z</cp:lastPrinted>
  <dcterms:created xsi:type="dcterms:W3CDTF">2018-11-29T10:43:00Z</dcterms:created>
  <dcterms:modified xsi:type="dcterms:W3CDTF">2020-06-22T13:40:00Z</dcterms:modified>
</cp:coreProperties>
</file>